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A20" w:rsidRPr="000E1AAD" w:rsidRDefault="00732C7B" w:rsidP="00E15421">
      <w:pPr>
        <w:jc w:val="center"/>
        <w:rPr>
          <w:rFonts w:ascii="Verdana" w:hAnsi="Verdana"/>
          <w:b/>
          <w:color w:val="000000" w:themeColor="text1"/>
          <w:sz w:val="36"/>
          <w:szCs w:val="28"/>
        </w:rPr>
      </w:pPr>
      <w:r>
        <w:rPr>
          <w:rFonts w:ascii="Verdana" w:hAnsi="Verdana"/>
          <w:b/>
          <w:color w:val="000000" w:themeColor="text1"/>
          <w:sz w:val="36"/>
          <w:szCs w:val="28"/>
        </w:rPr>
        <w:t>LAS CERVECERAS</w:t>
      </w:r>
      <w:r w:rsidR="00E12E7A">
        <w:rPr>
          <w:rFonts w:ascii="Verdana" w:hAnsi="Verdana"/>
          <w:b/>
          <w:color w:val="000000" w:themeColor="text1"/>
          <w:sz w:val="36"/>
          <w:szCs w:val="28"/>
        </w:rPr>
        <w:t xml:space="preserve"> APOYAN</w:t>
      </w:r>
      <w:r>
        <w:rPr>
          <w:rFonts w:ascii="Verdana" w:hAnsi="Verdana"/>
          <w:b/>
          <w:color w:val="000000" w:themeColor="text1"/>
          <w:sz w:val="36"/>
          <w:szCs w:val="28"/>
        </w:rPr>
        <w:t xml:space="preserve"> AL SECTOR SANITARIO Y HOSTELERO ANTE LA CRISIS DEL COVID-19</w:t>
      </w:r>
    </w:p>
    <w:p w:rsidR="0089224C" w:rsidRPr="004F0A97" w:rsidRDefault="00C66683" w:rsidP="004F0A97">
      <w:pPr>
        <w:pStyle w:val="Prrafodelista"/>
        <w:numPr>
          <w:ilvl w:val="0"/>
          <w:numId w:val="2"/>
        </w:numPr>
        <w:jc w:val="both"/>
        <w:rPr>
          <w:rFonts w:ascii="Verdana" w:hAnsi="Verdana"/>
          <w:color w:val="000000" w:themeColor="text1"/>
          <w:sz w:val="28"/>
          <w:szCs w:val="28"/>
        </w:rPr>
      </w:pPr>
      <w:r>
        <w:rPr>
          <w:rFonts w:ascii="Verdana" w:hAnsi="Verdana"/>
          <w:color w:val="000000" w:themeColor="text1"/>
          <w:sz w:val="28"/>
          <w:szCs w:val="28"/>
        </w:rPr>
        <w:t>Las compañías han puesto a disposición de las instituciones sus instalaciones y se han volcado en la fabricación y donación de materiales de protección y soluciones hidroalcohólicas.</w:t>
      </w:r>
    </w:p>
    <w:p w:rsidR="0089224C" w:rsidRPr="00C161BF" w:rsidRDefault="00C66683" w:rsidP="0074386C">
      <w:pPr>
        <w:pStyle w:val="Prrafodelista"/>
        <w:numPr>
          <w:ilvl w:val="0"/>
          <w:numId w:val="2"/>
        </w:numPr>
        <w:jc w:val="both"/>
        <w:rPr>
          <w:rFonts w:ascii="Verdana" w:hAnsi="Verdana"/>
          <w:color w:val="000000" w:themeColor="text1"/>
          <w:sz w:val="28"/>
          <w:szCs w:val="28"/>
        </w:rPr>
      </w:pPr>
      <w:r>
        <w:rPr>
          <w:rFonts w:ascii="Verdana" w:hAnsi="Verdana"/>
          <w:color w:val="000000" w:themeColor="text1"/>
          <w:sz w:val="28"/>
          <w:szCs w:val="28"/>
        </w:rPr>
        <w:t xml:space="preserve">Ofrecen a los hosteleros guías de actuación para el sector o cursos y han puesto en marcha también campañas de apoyo a los bares. </w:t>
      </w:r>
    </w:p>
    <w:p w:rsidR="006750E1" w:rsidRPr="00C161BF" w:rsidRDefault="006750E1" w:rsidP="006750E1">
      <w:pPr>
        <w:jc w:val="both"/>
        <w:rPr>
          <w:rFonts w:ascii="Verdana" w:hAnsi="Verdana"/>
          <w:color w:val="000000" w:themeColor="text1"/>
          <w:sz w:val="28"/>
          <w:szCs w:val="28"/>
        </w:rPr>
      </w:pPr>
    </w:p>
    <w:p w:rsidR="00625B09" w:rsidRPr="00C161BF" w:rsidRDefault="006750E1" w:rsidP="00910DAA">
      <w:pPr>
        <w:outlineLvl w:val="0"/>
        <w:rPr>
          <w:rFonts w:ascii="Verdana" w:hAnsi="Verdana" w:cs="Arial"/>
          <w:b/>
          <w:bCs/>
          <w:color w:val="000000" w:themeColor="text1"/>
        </w:rPr>
      </w:pPr>
      <w:r w:rsidRPr="00C161BF">
        <w:rPr>
          <w:rFonts w:ascii="Verdana" w:hAnsi="Verdana" w:cs="Arial"/>
          <w:b/>
          <w:bCs/>
          <w:color w:val="000000" w:themeColor="text1"/>
        </w:rPr>
        <w:t xml:space="preserve">MADRID. </w:t>
      </w:r>
      <w:r w:rsidR="00732C7B">
        <w:rPr>
          <w:rFonts w:ascii="Verdana" w:hAnsi="Verdana" w:cs="Arial"/>
          <w:b/>
          <w:bCs/>
          <w:color w:val="000000" w:themeColor="text1"/>
        </w:rPr>
        <w:t>XX</w:t>
      </w:r>
      <w:r w:rsidRPr="00C161BF">
        <w:rPr>
          <w:rFonts w:ascii="Verdana" w:hAnsi="Verdana" w:cs="Arial"/>
          <w:b/>
          <w:bCs/>
          <w:color w:val="000000" w:themeColor="text1"/>
        </w:rPr>
        <w:t>.</w:t>
      </w:r>
      <w:r w:rsidR="00130423">
        <w:rPr>
          <w:rFonts w:ascii="Verdana" w:hAnsi="Verdana" w:cs="Arial"/>
          <w:b/>
          <w:bCs/>
          <w:color w:val="000000" w:themeColor="text1"/>
        </w:rPr>
        <w:t>0</w:t>
      </w:r>
      <w:r w:rsidR="00732C7B">
        <w:rPr>
          <w:rFonts w:ascii="Verdana" w:hAnsi="Verdana" w:cs="Arial"/>
          <w:b/>
          <w:bCs/>
          <w:color w:val="000000" w:themeColor="text1"/>
        </w:rPr>
        <w:t>4</w:t>
      </w:r>
      <w:r w:rsidRPr="00C161BF">
        <w:rPr>
          <w:rFonts w:ascii="Verdana" w:hAnsi="Verdana" w:cs="Arial"/>
          <w:b/>
          <w:bCs/>
          <w:color w:val="000000" w:themeColor="text1"/>
        </w:rPr>
        <w:t>.20</w:t>
      </w:r>
      <w:r w:rsidR="00732C7B">
        <w:rPr>
          <w:rFonts w:ascii="Verdana" w:hAnsi="Verdana" w:cs="Arial"/>
          <w:b/>
          <w:bCs/>
          <w:color w:val="000000" w:themeColor="text1"/>
        </w:rPr>
        <w:t>20</w:t>
      </w:r>
      <w:r w:rsidRPr="00C161BF">
        <w:rPr>
          <w:rFonts w:ascii="Verdana" w:hAnsi="Verdana"/>
          <w:b/>
          <w:bCs/>
          <w:color w:val="000000" w:themeColor="text1"/>
        </w:rPr>
        <w:t xml:space="preserve">. </w:t>
      </w:r>
    </w:p>
    <w:p w:rsidR="00732C7B" w:rsidRPr="00732C7B" w:rsidRDefault="00732C7B" w:rsidP="00732C7B">
      <w:pPr>
        <w:jc w:val="both"/>
        <w:rPr>
          <w:rFonts w:ascii="Verdana" w:eastAsia="Calibri" w:hAnsi="Verdana" w:cs="Arial"/>
          <w:color w:val="000000" w:themeColor="text1"/>
          <w:sz w:val="20"/>
          <w:szCs w:val="20"/>
          <w:shd w:val="clear" w:color="auto" w:fill="FFFFFF"/>
          <w:lang w:val="es-ES" w:eastAsia="es-ES_tradnl"/>
        </w:rPr>
      </w:pPr>
      <w:r w:rsidRPr="00732C7B">
        <w:rPr>
          <w:rFonts w:ascii="Verdana" w:eastAsia="Calibri" w:hAnsi="Verdana" w:cs="Arial"/>
          <w:color w:val="000000" w:themeColor="text1"/>
          <w:sz w:val="20"/>
          <w:szCs w:val="20"/>
          <w:shd w:val="clear" w:color="auto" w:fill="FFFFFF"/>
          <w:lang w:val="es-ES" w:eastAsia="es-ES_tradnl"/>
        </w:rPr>
        <w:t>Cerveceros de España quiere mostrar su preocupación por el grave impacto humano, social y económico que la pandemia de Covid-19 está causando. Por eso, el sector cervecero español ha puesto en marcha diferentes iniciativas de apoyo a profesionales sanitarios que están en primera línea, así como al colectivo hostelero, que están sufriendo los efectos de esta la crisis de manera muy directa.</w:t>
      </w:r>
    </w:p>
    <w:p w:rsidR="00732C7B" w:rsidRPr="00732C7B" w:rsidRDefault="00732C7B" w:rsidP="00732C7B">
      <w:pPr>
        <w:jc w:val="both"/>
        <w:rPr>
          <w:rFonts w:ascii="Verdana" w:eastAsia="Calibri" w:hAnsi="Verdana" w:cs="Arial"/>
          <w:color w:val="000000" w:themeColor="text1"/>
          <w:sz w:val="20"/>
          <w:szCs w:val="20"/>
          <w:shd w:val="clear" w:color="auto" w:fill="FFFFFF"/>
          <w:lang w:val="es-ES" w:eastAsia="es-ES_tradnl"/>
        </w:rPr>
      </w:pPr>
      <w:r w:rsidRPr="00732C7B">
        <w:rPr>
          <w:rFonts w:ascii="Verdana" w:eastAsia="Calibri" w:hAnsi="Verdana" w:cs="Arial"/>
          <w:color w:val="000000" w:themeColor="text1"/>
          <w:sz w:val="20"/>
          <w:szCs w:val="20"/>
          <w:shd w:val="clear" w:color="auto" w:fill="FFFFFF"/>
          <w:lang w:val="es-ES" w:eastAsia="es-ES_tradnl"/>
        </w:rPr>
        <w:t>El sector cervecero quiere poner su granito de arena para que los profesionales sanitarios puedan continuar en la lucha contra el COVID-19 y ha tomado medidas en términos de producción de materiales necesarios en estos momentos de crisis. Algunas compañías han optado por ofrecer sus instalaciones y el conocimiento de sus equipos para producir materiales de protección personal contra el coronavirus. Así, algunas cerveceras han cambiado el uso de sus impresoras 3D para poder fabricar máscaras de protección para los sanitarios de nuestro país; otras han puesto al servicio de fabricantes de soluciones hidroalcohólicas y de hospitales miles de litros de alcohol de 96º, para que se pueda continuar con la fabricación de este producto tan necesario.</w:t>
      </w:r>
      <w:r>
        <w:rPr>
          <w:rFonts w:ascii="Verdana" w:eastAsia="Calibri" w:hAnsi="Verdana" w:cs="Arial"/>
          <w:color w:val="000000" w:themeColor="text1"/>
          <w:sz w:val="20"/>
          <w:szCs w:val="20"/>
          <w:shd w:val="clear" w:color="auto" w:fill="FFFFFF"/>
          <w:lang w:val="es-ES" w:eastAsia="es-ES_tradnl"/>
        </w:rPr>
        <w:t xml:space="preserve"> </w:t>
      </w:r>
    </w:p>
    <w:p w:rsidR="00963E9F" w:rsidRDefault="00732C7B" w:rsidP="00732C7B">
      <w:pPr>
        <w:jc w:val="both"/>
        <w:rPr>
          <w:rFonts w:ascii="Verdana" w:eastAsia="Times New Roman" w:hAnsi="Verdana" w:cs="Arial"/>
          <w:color w:val="000000" w:themeColor="text1"/>
          <w:sz w:val="20"/>
          <w:szCs w:val="20"/>
          <w:shd w:val="clear" w:color="auto" w:fill="FFFFFF"/>
          <w:lang w:val="es-ES" w:eastAsia="es-ES_tradnl"/>
        </w:rPr>
      </w:pPr>
      <w:r w:rsidRPr="00732C7B">
        <w:rPr>
          <w:rFonts w:ascii="Verdana" w:eastAsia="Calibri" w:hAnsi="Verdana" w:cs="Arial"/>
          <w:color w:val="000000" w:themeColor="text1"/>
          <w:sz w:val="20"/>
          <w:szCs w:val="20"/>
          <w:shd w:val="clear" w:color="auto" w:fill="FFFFFF"/>
          <w:lang w:val="es-ES" w:eastAsia="es-ES_tradnl"/>
        </w:rPr>
        <w:t>Por otro lado, algunas cerveceras también se han adherido a la iniciativa “Food4Heroes”, que proporciona comida y bebida a los sanitarios que trabajan de manera incansable en diferentes hospitales y centros asistenciales. De esta manera, se han donado litros de cerveza sin alcohol para que los profesionales que trabajan para paliar los efectos del COVID-19 puedan reponer fuerzas durante sus descansos o al final de sus largas jornadas de trabajo</w:t>
      </w:r>
      <w:r w:rsidR="001B41A7" w:rsidRPr="00C376D8">
        <w:rPr>
          <w:rFonts w:ascii="Verdana" w:eastAsia="Times New Roman" w:hAnsi="Verdana" w:cs="Arial"/>
          <w:color w:val="000000" w:themeColor="text1"/>
          <w:sz w:val="20"/>
          <w:szCs w:val="20"/>
          <w:shd w:val="clear" w:color="auto" w:fill="FFFFFF"/>
          <w:lang w:val="es-ES" w:eastAsia="es-ES_tradnl"/>
        </w:rPr>
        <w:t>.</w:t>
      </w:r>
      <w:r w:rsidR="00963E9F">
        <w:rPr>
          <w:rFonts w:ascii="Verdana" w:eastAsia="Times New Roman" w:hAnsi="Verdana" w:cs="Arial"/>
          <w:color w:val="000000" w:themeColor="text1"/>
          <w:sz w:val="20"/>
          <w:szCs w:val="20"/>
          <w:shd w:val="clear" w:color="auto" w:fill="FFFFFF"/>
          <w:lang w:val="es-ES" w:eastAsia="es-ES_tradnl"/>
        </w:rPr>
        <w:t xml:space="preserve"> </w:t>
      </w:r>
    </w:p>
    <w:p w:rsidR="008427D7" w:rsidRPr="00C376D8" w:rsidRDefault="00963E9F" w:rsidP="00732C7B">
      <w:pPr>
        <w:jc w:val="both"/>
        <w:rPr>
          <w:rFonts w:ascii="Verdana" w:eastAsia="Times New Roman" w:hAnsi="Verdana" w:cs="Arial"/>
          <w:color w:val="000000" w:themeColor="text1"/>
          <w:sz w:val="20"/>
          <w:szCs w:val="20"/>
          <w:shd w:val="clear" w:color="auto" w:fill="FFFFFF"/>
          <w:lang w:val="es-ES" w:eastAsia="es-ES_tradnl"/>
        </w:rPr>
      </w:pPr>
      <w:r>
        <w:rPr>
          <w:rFonts w:ascii="Verdana" w:eastAsia="Times New Roman" w:hAnsi="Verdana" w:cs="Arial"/>
          <w:color w:val="000000" w:themeColor="text1"/>
          <w:sz w:val="20"/>
          <w:szCs w:val="20"/>
          <w:shd w:val="clear" w:color="auto" w:fill="FFFFFF"/>
          <w:lang w:val="es-ES" w:eastAsia="es-ES_tradnl"/>
        </w:rPr>
        <w:t xml:space="preserve">Además, otras compañías están poniendo su granito de arena para ayudar también a las personas de colectivos más vulnerables con el objetivo de garantizar su alimentación. Algunas cerveceras colaboran con </w:t>
      </w:r>
      <w:proofErr w:type="spellStart"/>
      <w:r>
        <w:rPr>
          <w:rFonts w:ascii="Verdana" w:eastAsia="Times New Roman" w:hAnsi="Verdana" w:cs="Arial"/>
          <w:color w:val="000000" w:themeColor="text1"/>
          <w:sz w:val="20"/>
          <w:szCs w:val="20"/>
          <w:shd w:val="clear" w:color="auto" w:fill="FFFFFF"/>
          <w:lang w:val="es-ES" w:eastAsia="es-ES_tradnl"/>
        </w:rPr>
        <w:t>ONGs</w:t>
      </w:r>
      <w:proofErr w:type="spellEnd"/>
      <w:r>
        <w:rPr>
          <w:rFonts w:ascii="Verdana" w:eastAsia="Times New Roman" w:hAnsi="Verdana" w:cs="Arial"/>
          <w:color w:val="000000" w:themeColor="text1"/>
          <w:sz w:val="20"/>
          <w:szCs w:val="20"/>
          <w:shd w:val="clear" w:color="auto" w:fill="FFFFFF"/>
          <w:lang w:val="es-ES" w:eastAsia="es-ES_tradnl"/>
        </w:rPr>
        <w:t xml:space="preserve"> que ayudan</w:t>
      </w:r>
      <w:r w:rsidRPr="00963E9F">
        <w:rPr>
          <w:rFonts w:ascii="Verdana" w:eastAsia="Times New Roman" w:hAnsi="Verdana" w:cs="Arial"/>
          <w:color w:val="000000" w:themeColor="text1"/>
          <w:sz w:val="20"/>
          <w:szCs w:val="20"/>
          <w:shd w:val="clear" w:color="auto" w:fill="FFFFFF"/>
          <w:lang w:val="es-ES" w:eastAsia="es-ES_tradnl"/>
        </w:rPr>
        <w:t xml:space="preserve"> a combatir la crisis actual del coronavirus</w:t>
      </w:r>
      <w:r>
        <w:rPr>
          <w:rFonts w:ascii="Verdana" w:eastAsia="Times New Roman" w:hAnsi="Verdana" w:cs="Arial"/>
          <w:color w:val="000000" w:themeColor="text1"/>
          <w:sz w:val="20"/>
          <w:szCs w:val="20"/>
          <w:shd w:val="clear" w:color="auto" w:fill="FFFFFF"/>
          <w:lang w:val="es-ES" w:eastAsia="es-ES_tradnl"/>
        </w:rPr>
        <w:t xml:space="preserve"> </w:t>
      </w:r>
      <w:r w:rsidRPr="00963E9F">
        <w:rPr>
          <w:rFonts w:ascii="Verdana" w:eastAsia="Times New Roman" w:hAnsi="Verdana" w:cs="Arial"/>
          <w:color w:val="000000" w:themeColor="text1"/>
          <w:sz w:val="20"/>
          <w:szCs w:val="20"/>
          <w:shd w:val="clear" w:color="auto" w:fill="FFFFFF"/>
          <w:lang w:val="es-ES" w:eastAsia="es-ES_tradnl"/>
        </w:rPr>
        <w:t>elaborando diariamente menú</w:t>
      </w:r>
      <w:bookmarkStart w:id="0" w:name="_GoBack"/>
      <w:bookmarkEnd w:id="0"/>
      <w:r w:rsidRPr="00963E9F">
        <w:rPr>
          <w:rFonts w:ascii="Verdana" w:eastAsia="Times New Roman" w:hAnsi="Verdana" w:cs="Arial"/>
          <w:color w:val="000000" w:themeColor="text1"/>
          <w:sz w:val="20"/>
          <w:szCs w:val="20"/>
          <w:shd w:val="clear" w:color="auto" w:fill="FFFFFF"/>
          <w:lang w:val="es-ES" w:eastAsia="es-ES_tradnl"/>
        </w:rPr>
        <w:t>s completo</w:t>
      </w:r>
      <w:r>
        <w:rPr>
          <w:rFonts w:ascii="Verdana" w:eastAsia="Times New Roman" w:hAnsi="Verdana" w:cs="Arial"/>
          <w:color w:val="000000" w:themeColor="text1"/>
          <w:sz w:val="20"/>
          <w:szCs w:val="20"/>
          <w:shd w:val="clear" w:color="auto" w:fill="FFFFFF"/>
          <w:lang w:val="es-ES" w:eastAsia="es-ES_tradnl"/>
        </w:rPr>
        <w:t>s para estas personas</w:t>
      </w:r>
      <w:r w:rsidRPr="00963E9F">
        <w:rPr>
          <w:rFonts w:ascii="Verdana" w:eastAsia="Times New Roman" w:hAnsi="Verdana" w:cs="Arial"/>
          <w:color w:val="000000" w:themeColor="text1"/>
          <w:sz w:val="20"/>
          <w:szCs w:val="20"/>
          <w:shd w:val="clear" w:color="auto" w:fill="FFFFFF"/>
          <w:lang w:val="es-ES" w:eastAsia="es-ES_tradnl"/>
        </w:rPr>
        <w:t>.</w:t>
      </w:r>
    </w:p>
    <w:p w:rsidR="001B41A7" w:rsidRPr="001B41A7" w:rsidRDefault="00EE0008" w:rsidP="004D7A07">
      <w:pPr>
        <w:jc w:val="both"/>
        <w:rPr>
          <w:rFonts w:ascii="Verdana" w:eastAsia="Times New Roman" w:hAnsi="Verdana" w:cs="Arial"/>
          <w:b/>
          <w:color w:val="000000" w:themeColor="text1"/>
          <w:szCs w:val="21"/>
          <w:shd w:val="clear" w:color="auto" w:fill="FFFFFF"/>
          <w:lang w:val="es-ES" w:eastAsia="es-ES_tradnl"/>
        </w:rPr>
      </w:pPr>
      <w:r w:rsidRPr="00EE0008">
        <w:rPr>
          <w:rFonts w:ascii="Verdana" w:eastAsia="Times New Roman" w:hAnsi="Verdana" w:cs="Arial"/>
          <w:b/>
          <w:color w:val="000000" w:themeColor="text1"/>
          <w:szCs w:val="21"/>
          <w:shd w:val="clear" w:color="auto" w:fill="FFFFFF"/>
          <w:lang w:val="es-ES" w:eastAsia="es-ES_tradnl"/>
        </w:rPr>
        <w:lastRenderedPageBreak/>
        <w:t>Iniciativas para animar a la hostelería</w:t>
      </w:r>
    </w:p>
    <w:p w:rsidR="00EE0008" w:rsidRPr="00EE0008" w:rsidRDefault="00EE0008" w:rsidP="00EE0008">
      <w:pPr>
        <w:jc w:val="both"/>
        <w:rPr>
          <w:rFonts w:ascii="Verdana" w:eastAsia="Calibri" w:hAnsi="Verdana" w:cs="Arial"/>
          <w:color w:val="000000" w:themeColor="text1"/>
          <w:sz w:val="20"/>
          <w:szCs w:val="21"/>
          <w:shd w:val="clear" w:color="auto" w:fill="FFFFFF"/>
          <w:lang w:val="es-ES" w:eastAsia="es-ES_tradnl"/>
        </w:rPr>
      </w:pPr>
      <w:r w:rsidRPr="00EE0008">
        <w:rPr>
          <w:rFonts w:ascii="Verdana" w:eastAsia="Calibri" w:hAnsi="Verdana" w:cs="Arial"/>
          <w:color w:val="000000" w:themeColor="text1"/>
          <w:sz w:val="20"/>
          <w:szCs w:val="21"/>
          <w:shd w:val="clear" w:color="auto" w:fill="FFFFFF"/>
          <w:lang w:val="es-ES" w:eastAsia="es-ES_tradnl"/>
        </w:rPr>
        <w:t xml:space="preserve">Las cerveceras de nuestro país han querido mostrar su decidido apoyo al sector hostelero, uno de los sectores que más está sufriendo los efectos derivados de esta crisis sanitaria. </w:t>
      </w:r>
      <w:r w:rsidR="00C748BC">
        <w:rPr>
          <w:rFonts w:ascii="Verdana" w:eastAsia="Calibri" w:hAnsi="Verdana" w:cs="Arial"/>
          <w:color w:val="000000" w:themeColor="text1"/>
          <w:sz w:val="20"/>
          <w:szCs w:val="21"/>
          <w:shd w:val="clear" w:color="auto" w:fill="FFFFFF"/>
          <w:lang w:val="es-ES" w:eastAsia="es-ES_tradnl"/>
        </w:rPr>
        <w:t>Hay que tener en cuenta que, en España, el</w:t>
      </w:r>
      <w:r w:rsidR="00C748BC" w:rsidRPr="00C748BC">
        <w:rPr>
          <w:rFonts w:ascii="Verdana" w:eastAsia="Calibri" w:hAnsi="Verdana" w:cs="Arial"/>
          <w:color w:val="000000" w:themeColor="text1"/>
          <w:sz w:val="20"/>
          <w:szCs w:val="21"/>
          <w:shd w:val="clear" w:color="auto" w:fill="FFFFFF"/>
          <w:lang w:val="es-ES" w:eastAsia="es-ES_tradnl"/>
        </w:rPr>
        <w:t xml:space="preserve"> 67 % de la cerveza se consume fuera del hogar, siendo además e</w:t>
      </w:r>
      <w:r w:rsidR="00C748BC">
        <w:rPr>
          <w:rFonts w:ascii="Verdana" w:eastAsia="Calibri" w:hAnsi="Verdana" w:cs="Arial"/>
          <w:color w:val="000000" w:themeColor="text1"/>
          <w:sz w:val="20"/>
          <w:szCs w:val="21"/>
          <w:shd w:val="clear" w:color="auto" w:fill="FFFFFF"/>
          <w:lang w:val="es-ES" w:eastAsia="es-ES_tradnl"/>
        </w:rPr>
        <w:t>ste</w:t>
      </w:r>
      <w:r w:rsidR="00C748BC" w:rsidRPr="00C748BC">
        <w:rPr>
          <w:rFonts w:ascii="Verdana" w:eastAsia="Calibri" w:hAnsi="Verdana" w:cs="Arial"/>
          <w:color w:val="000000" w:themeColor="text1"/>
          <w:sz w:val="20"/>
          <w:szCs w:val="21"/>
          <w:shd w:val="clear" w:color="auto" w:fill="FFFFFF"/>
          <w:lang w:val="es-ES" w:eastAsia="es-ES_tradnl"/>
        </w:rPr>
        <w:t xml:space="preserve"> consumo en hostelería el que produce mayor valor añadido a la economía nacional</w:t>
      </w:r>
      <w:r w:rsidR="00C748BC">
        <w:rPr>
          <w:rFonts w:ascii="Verdana" w:eastAsia="Calibri" w:hAnsi="Verdana" w:cs="Arial"/>
          <w:color w:val="000000" w:themeColor="text1"/>
          <w:sz w:val="20"/>
          <w:szCs w:val="21"/>
          <w:shd w:val="clear" w:color="auto" w:fill="FFFFFF"/>
          <w:lang w:val="es-ES" w:eastAsia="es-ES_tradnl"/>
        </w:rPr>
        <w:t xml:space="preserve">. En este sentido, </w:t>
      </w:r>
      <w:r w:rsidRPr="00EE0008">
        <w:rPr>
          <w:rFonts w:ascii="Verdana" w:eastAsia="Calibri" w:hAnsi="Verdana" w:cs="Arial"/>
          <w:color w:val="000000" w:themeColor="text1"/>
          <w:sz w:val="20"/>
          <w:szCs w:val="21"/>
          <w:shd w:val="clear" w:color="auto" w:fill="FFFFFF"/>
          <w:lang w:val="es-ES" w:eastAsia="es-ES_tradnl"/>
        </w:rPr>
        <w:t>existen alrededor de 300.000 establecimientos que</w:t>
      </w:r>
      <w:r w:rsidR="00C748BC">
        <w:rPr>
          <w:rFonts w:ascii="Verdana" w:eastAsia="Calibri" w:hAnsi="Verdana" w:cs="Arial"/>
          <w:color w:val="000000" w:themeColor="text1"/>
          <w:sz w:val="20"/>
          <w:szCs w:val="21"/>
          <w:shd w:val="clear" w:color="auto" w:fill="FFFFFF"/>
          <w:lang w:val="es-ES" w:eastAsia="es-ES_tradnl"/>
        </w:rPr>
        <w:t>, además,</w:t>
      </w:r>
      <w:r w:rsidRPr="00EE0008">
        <w:rPr>
          <w:rFonts w:ascii="Verdana" w:eastAsia="Calibri" w:hAnsi="Verdana" w:cs="Arial"/>
          <w:color w:val="000000" w:themeColor="text1"/>
          <w:sz w:val="20"/>
          <w:szCs w:val="21"/>
          <w:shd w:val="clear" w:color="auto" w:fill="FFFFFF"/>
          <w:lang w:val="es-ES" w:eastAsia="es-ES_tradnl"/>
        </w:rPr>
        <w:t xml:space="preserve"> generan miles de puestos de trabajo. Detrás de estos negocios y otros directamente dependientes</w:t>
      </w:r>
      <w:r w:rsidR="000874EA">
        <w:rPr>
          <w:rFonts w:ascii="Verdana" w:eastAsia="Calibri" w:hAnsi="Verdana" w:cs="Arial"/>
          <w:color w:val="000000" w:themeColor="text1"/>
          <w:sz w:val="20"/>
          <w:szCs w:val="21"/>
          <w:shd w:val="clear" w:color="auto" w:fill="FFFFFF"/>
          <w:lang w:val="es-ES" w:eastAsia="es-ES_tradnl"/>
        </w:rPr>
        <w:t>,</w:t>
      </w:r>
      <w:r w:rsidRPr="00EE0008">
        <w:rPr>
          <w:rFonts w:ascii="Verdana" w:eastAsia="Calibri" w:hAnsi="Verdana" w:cs="Arial"/>
          <w:color w:val="000000" w:themeColor="text1"/>
          <w:sz w:val="20"/>
          <w:szCs w:val="21"/>
          <w:shd w:val="clear" w:color="auto" w:fill="FFFFFF"/>
          <w:lang w:val="es-ES" w:eastAsia="es-ES_tradnl"/>
        </w:rPr>
        <w:t xml:space="preserve"> se encuentran en muchos casos pequeños empresarios y familias que dependen de estos ingresos y que </w:t>
      </w:r>
      <w:r w:rsidR="0032096A">
        <w:rPr>
          <w:rFonts w:ascii="Verdana" w:eastAsia="Calibri" w:hAnsi="Verdana" w:cs="Arial"/>
          <w:color w:val="000000" w:themeColor="text1"/>
          <w:sz w:val="20"/>
          <w:szCs w:val="21"/>
          <w:shd w:val="clear" w:color="auto" w:fill="FFFFFF"/>
          <w:lang w:val="es-ES" w:eastAsia="es-ES_tradnl"/>
        </w:rPr>
        <w:t>deben</w:t>
      </w:r>
      <w:r w:rsidRPr="00EE0008">
        <w:rPr>
          <w:rFonts w:ascii="Verdana" w:eastAsia="Calibri" w:hAnsi="Verdana" w:cs="Arial"/>
          <w:color w:val="000000" w:themeColor="text1"/>
          <w:sz w:val="20"/>
          <w:szCs w:val="21"/>
          <w:shd w:val="clear" w:color="auto" w:fill="FFFFFF"/>
          <w:lang w:val="es-ES" w:eastAsia="es-ES_tradnl"/>
        </w:rPr>
        <w:t xml:space="preserve"> hacer frente a inversiones y compromisos adquiridos. </w:t>
      </w:r>
    </w:p>
    <w:p w:rsidR="00EE0008" w:rsidRPr="00EE0008" w:rsidRDefault="00EE0008" w:rsidP="00EE0008">
      <w:pPr>
        <w:jc w:val="both"/>
        <w:rPr>
          <w:rFonts w:ascii="Verdana" w:eastAsia="Calibri" w:hAnsi="Verdana" w:cs="Arial"/>
          <w:color w:val="000000" w:themeColor="text1"/>
          <w:sz w:val="20"/>
          <w:szCs w:val="21"/>
          <w:shd w:val="clear" w:color="auto" w:fill="FFFFFF"/>
          <w:lang w:val="es-ES" w:eastAsia="es-ES_tradnl"/>
        </w:rPr>
      </w:pPr>
      <w:r w:rsidRPr="00EE0008">
        <w:rPr>
          <w:rFonts w:ascii="Verdana" w:eastAsia="Calibri" w:hAnsi="Verdana" w:cs="Arial"/>
          <w:color w:val="000000" w:themeColor="text1"/>
          <w:sz w:val="20"/>
          <w:szCs w:val="21"/>
          <w:shd w:val="clear" w:color="auto" w:fill="FFFFFF"/>
          <w:lang w:val="es-ES" w:eastAsia="es-ES_tradnl"/>
        </w:rPr>
        <w:t>Son diversas las campañas que se han lanzado en este ámbito, y destacan algunas que destinarán lo obtenido a través de venta directa a consumidor final a impulsar el sector a medida que se vayan levantando las medidas del confinamiento</w:t>
      </w:r>
      <w:r>
        <w:rPr>
          <w:rFonts w:ascii="Verdana" w:eastAsia="Calibri" w:hAnsi="Verdana" w:cs="Arial"/>
          <w:color w:val="000000" w:themeColor="text1"/>
          <w:sz w:val="20"/>
          <w:szCs w:val="21"/>
          <w:shd w:val="clear" w:color="auto" w:fill="FFFFFF"/>
          <w:lang w:val="es-ES" w:eastAsia="es-ES_tradnl"/>
        </w:rPr>
        <w:t>; o aquellas que</w:t>
      </w:r>
      <w:r w:rsidRPr="00EE0008">
        <w:rPr>
          <w:rFonts w:ascii="Verdana" w:eastAsia="Calibri" w:hAnsi="Verdana" w:cs="Arial"/>
          <w:color w:val="000000" w:themeColor="text1"/>
          <w:sz w:val="20"/>
          <w:szCs w:val="21"/>
          <w:shd w:val="clear" w:color="auto" w:fill="FFFFFF"/>
          <w:lang w:val="es-ES" w:eastAsia="es-ES_tradnl"/>
        </w:rPr>
        <w:t xml:space="preserve"> entregar</w:t>
      </w:r>
      <w:r>
        <w:rPr>
          <w:rFonts w:ascii="Verdana" w:eastAsia="Calibri" w:hAnsi="Verdana" w:cs="Arial"/>
          <w:color w:val="000000" w:themeColor="text1"/>
          <w:sz w:val="20"/>
          <w:szCs w:val="21"/>
          <w:shd w:val="clear" w:color="auto" w:fill="FFFFFF"/>
          <w:lang w:val="es-ES" w:eastAsia="es-ES_tradnl"/>
        </w:rPr>
        <w:t xml:space="preserve">án </w:t>
      </w:r>
      <w:r w:rsidRPr="00EE0008">
        <w:rPr>
          <w:rFonts w:ascii="Verdana" w:eastAsia="Calibri" w:hAnsi="Verdana" w:cs="Arial"/>
          <w:color w:val="000000" w:themeColor="text1"/>
          <w:sz w:val="20"/>
          <w:szCs w:val="21"/>
          <w:shd w:val="clear" w:color="auto" w:fill="FFFFFF"/>
          <w:lang w:val="es-ES" w:eastAsia="es-ES_tradnl"/>
        </w:rPr>
        <w:t>un barril a cada bar cliente para que estén preparados en su</w:t>
      </w:r>
      <w:r>
        <w:rPr>
          <w:rFonts w:ascii="Verdana" w:eastAsia="Calibri" w:hAnsi="Verdana" w:cs="Arial"/>
          <w:color w:val="000000" w:themeColor="text1"/>
          <w:sz w:val="20"/>
          <w:szCs w:val="21"/>
          <w:shd w:val="clear" w:color="auto" w:fill="FFFFFF"/>
          <w:lang w:val="es-ES" w:eastAsia="es-ES_tradnl"/>
        </w:rPr>
        <w:t xml:space="preserve"> </w:t>
      </w:r>
      <w:r w:rsidRPr="00EE0008">
        <w:rPr>
          <w:rFonts w:ascii="Verdana" w:eastAsia="Calibri" w:hAnsi="Verdana" w:cs="Arial"/>
          <w:color w:val="000000" w:themeColor="text1"/>
          <w:sz w:val="20"/>
          <w:szCs w:val="21"/>
          <w:shd w:val="clear" w:color="auto" w:fill="FFFFFF"/>
          <w:lang w:val="es-ES" w:eastAsia="es-ES_tradnl"/>
        </w:rPr>
        <w:t>vuelta a la actividad.</w:t>
      </w:r>
      <w:r>
        <w:rPr>
          <w:rFonts w:ascii="Verdana" w:eastAsia="Calibri" w:hAnsi="Verdana" w:cs="Arial"/>
          <w:color w:val="000000" w:themeColor="text1"/>
          <w:sz w:val="20"/>
          <w:szCs w:val="21"/>
          <w:shd w:val="clear" w:color="auto" w:fill="FFFFFF"/>
          <w:lang w:val="es-ES" w:eastAsia="es-ES_tradnl"/>
        </w:rPr>
        <w:t xml:space="preserve"> En concreto, con este último gesto, se busca dar</w:t>
      </w:r>
      <w:r w:rsidRPr="00EE0008">
        <w:rPr>
          <w:rFonts w:ascii="Verdana" w:eastAsia="Calibri" w:hAnsi="Verdana" w:cs="Arial"/>
          <w:color w:val="000000" w:themeColor="text1"/>
          <w:sz w:val="20"/>
          <w:szCs w:val="21"/>
          <w:shd w:val="clear" w:color="auto" w:fill="FFFFFF"/>
          <w:lang w:val="es-ES" w:eastAsia="es-ES_tradnl"/>
        </w:rPr>
        <w:t xml:space="preserve"> el impulso inicial </w:t>
      </w:r>
      <w:r>
        <w:rPr>
          <w:rFonts w:ascii="Verdana" w:eastAsia="Calibri" w:hAnsi="Verdana" w:cs="Arial"/>
          <w:color w:val="000000" w:themeColor="text1"/>
          <w:sz w:val="20"/>
          <w:szCs w:val="21"/>
          <w:shd w:val="clear" w:color="auto" w:fill="FFFFFF"/>
          <w:lang w:val="es-ES" w:eastAsia="es-ES_tradnl"/>
        </w:rPr>
        <w:t>que convierta</w:t>
      </w:r>
      <w:r w:rsidRPr="00EE0008">
        <w:rPr>
          <w:rFonts w:ascii="Verdana" w:eastAsia="Calibri" w:hAnsi="Verdana" w:cs="Arial"/>
          <w:color w:val="000000" w:themeColor="text1"/>
          <w:sz w:val="20"/>
          <w:szCs w:val="21"/>
          <w:shd w:val="clear" w:color="auto" w:fill="FFFFFF"/>
          <w:lang w:val="es-ES" w:eastAsia="es-ES_tradnl"/>
        </w:rPr>
        <w:t xml:space="preserve"> </w:t>
      </w:r>
      <w:r>
        <w:rPr>
          <w:rFonts w:ascii="Verdana" w:eastAsia="Calibri" w:hAnsi="Verdana" w:cs="Arial"/>
          <w:color w:val="000000" w:themeColor="text1"/>
          <w:sz w:val="20"/>
          <w:szCs w:val="21"/>
          <w:shd w:val="clear" w:color="auto" w:fill="FFFFFF"/>
          <w:lang w:val="es-ES" w:eastAsia="es-ES_tradnl"/>
        </w:rPr>
        <w:t>a esta iniciativa</w:t>
      </w:r>
      <w:r w:rsidRPr="00EE0008">
        <w:rPr>
          <w:rFonts w:ascii="Verdana" w:eastAsia="Calibri" w:hAnsi="Verdana" w:cs="Arial"/>
          <w:color w:val="000000" w:themeColor="text1"/>
          <w:sz w:val="20"/>
          <w:szCs w:val="21"/>
          <w:shd w:val="clear" w:color="auto" w:fill="FFFFFF"/>
          <w:lang w:val="es-ES" w:eastAsia="es-ES_tradnl"/>
        </w:rPr>
        <w:t xml:space="preserve"> </w:t>
      </w:r>
      <w:r>
        <w:rPr>
          <w:rFonts w:ascii="Verdana" w:eastAsia="Calibri" w:hAnsi="Verdana" w:cs="Arial"/>
          <w:color w:val="000000" w:themeColor="text1"/>
          <w:sz w:val="20"/>
          <w:szCs w:val="21"/>
          <w:shd w:val="clear" w:color="auto" w:fill="FFFFFF"/>
          <w:lang w:val="es-ES" w:eastAsia="es-ES_tradnl"/>
        </w:rPr>
        <w:t xml:space="preserve">en </w:t>
      </w:r>
      <w:r w:rsidRPr="00EE0008">
        <w:rPr>
          <w:rFonts w:ascii="Verdana" w:eastAsia="Calibri" w:hAnsi="Verdana" w:cs="Arial"/>
          <w:color w:val="000000" w:themeColor="text1"/>
          <w:sz w:val="20"/>
          <w:szCs w:val="21"/>
          <w:shd w:val="clear" w:color="auto" w:fill="FFFFFF"/>
          <w:lang w:val="es-ES" w:eastAsia="es-ES_tradnl"/>
        </w:rPr>
        <w:t>un movimiento al que se</w:t>
      </w:r>
      <w:r>
        <w:rPr>
          <w:rFonts w:ascii="Verdana" w:eastAsia="Calibri" w:hAnsi="Verdana" w:cs="Arial"/>
          <w:color w:val="000000" w:themeColor="text1"/>
          <w:sz w:val="20"/>
          <w:szCs w:val="21"/>
          <w:shd w:val="clear" w:color="auto" w:fill="FFFFFF"/>
          <w:lang w:val="es-ES" w:eastAsia="es-ES_tradnl"/>
        </w:rPr>
        <w:t xml:space="preserve"> </w:t>
      </w:r>
      <w:r w:rsidRPr="00EE0008">
        <w:rPr>
          <w:rFonts w:ascii="Verdana" w:eastAsia="Calibri" w:hAnsi="Verdana" w:cs="Arial"/>
          <w:color w:val="000000" w:themeColor="text1"/>
          <w:sz w:val="20"/>
          <w:szCs w:val="21"/>
          <w:shd w:val="clear" w:color="auto" w:fill="FFFFFF"/>
          <w:lang w:val="es-ES" w:eastAsia="es-ES_tradnl"/>
        </w:rPr>
        <w:t>pued</w:t>
      </w:r>
      <w:r>
        <w:rPr>
          <w:rFonts w:ascii="Verdana" w:eastAsia="Calibri" w:hAnsi="Verdana" w:cs="Arial"/>
          <w:color w:val="000000" w:themeColor="text1"/>
          <w:sz w:val="20"/>
          <w:szCs w:val="21"/>
          <w:shd w:val="clear" w:color="auto" w:fill="FFFFFF"/>
          <w:lang w:val="es-ES" w:eastAsia="es-ES_tradnl"/>
        </w:rPr>
        <w:t>a</w:t>
      </w:r>
      <w:r w:rsidRPr="00EE0008">
        <w:rPr>
          <w:rFonts w:ascii="Verdana" w:eastAsia="Calibri" w:hAnsi="Verdana" w:cs="Arial"/>
          <w:color w:val="000000" w:themeColor="text1"/>
          <w:sz w:val="20"/>
          <w:szCs w:val="21"/>
          <w:shd w:val="clear" w:color="auto" w:fill="FFFFFF"/>
          <w:lang w:val="es-ES" w:eastAsia="es-ES_tradnl"/>
        </w:rPr>
        <w:t xml:space="preserve"> sumar el resto de la sociedad, incluidas empresas,</w:t>
      </w:r>
      <w:r>
        <w:rPr>
          <w:rFonts w:ascii="Verdana" w:eastAsia="Calibri" w:hAnsi="Verdana" w:cs="Arial"/>
          <w:color w:val="000000" w:themeColor="text1"/>
          <w:sz w:val="20"/>
          <w:szCs w:val="21"/>
          <w:shd w:val="clear" w:color="auto" w:fill="FFFFFF"/>
          <w:lang w:val="es-ES" w:eastAsia="es-ES_tradnl"/>
        </w:rPr>
        <w:t xml:space="preserve"> </w:t>
      </w:r>
      <w:r w:rsidRPr="00EE0008">
        <w:rPr>
          <w:rFonts w:ascii="Verdana" w:eastAsia="Calibri" w:hAnsi="Verdana" w:cs="Arial"/>
          <w:color w:val="000000" w:themeColor="text1"/>
          <w:sz w:val="20"/>
          <w:szCs w:val="21"/>
          <w:shd w:val="clear" w:color="auto" w:fill="FFFFFF"/>
          <w:lang w:val="es-ES" w:eastAsia="es-ES_tradnl"/>
        </w:rPr>
        <w:t>instituciones o incluso personas particulares.</w:t>
      </w:r>
    </w:p>
    <w:p w:rsidR="00EE0008" w:rsidRPr="00EE0008" w:rsidRDefault="00EE0008" w:rsidP="00EE0008">
      <w:pPr>
        <w:jc w:val="both"/>
        <w:rPr>
          <w:rFonts w:ascii="Verdana" w:eastAsia="Calibri" w:hAnsi="Verdana" w:cs="Arial"/>
          <w:color w:val="000000" w:themeColor="text1"/>
          <w:sz w:val="20"/>
          <w:szCs w:val="21"/>
          <w:shd w:val="clear" w:color="auto" w:fill="FFFFFF"/>
          <w:lang w:val="es-ES" w:eastAsia="es-ES_tradnl"/>
        </w:rPr>
      </w:pPr>
      <w:r w:rsidRPr="00EE0008">
        <w:rPr>
          <w:rFonts w:ascii="Verdana" w:eastAsia="Calibri" w:hAnsi="Verdana" w:cs="Arial"/>
          <w:color w:val="000000" w:themeColor="text1"/>
          <w:sz w:val="20"/>
          <w:szCs w:val="21"/>
          <w:shd w:val="clear" w:color="auto" w:fill="FFFFFF"/>
          <w:lang w:val="es-ES" w:eastAsia="es-ES_tradnl"/>
        </w:rPr>
        <w:t xml:space="preserve">De entre los esfuerzos realizados, también destacan las guías de actuación para el sector que algunas empresas han puesto a disposición de los hosteleros con todo tipo de recomendaciones, desde medidas de higiene a información sobre tesorería o gestión del personal. Se trata de herramientas que permiten a los hosteleros conocer novedades legislativas, normativas o cualquier otra medida que ayude en la gestión financiera de sus establecimientos; e incluso plataformas online que se han habilitado para que el personal de hostelería pueda seguir formándose a distancia durante estas semanas. </w:t>
      </w:r>
    </w:p>
    <w:p w:rsidR="00EE0008" w:rsidRPr="00EE0008" w:rsidRDefault="00EE0008" w:rsidP="00EE0008">
      <w:pPr>
        <w:jc w:val="both"/>
        <w:rPr>
          <w:rFonts w:ascii="Verdana" w:eastAsia="Calibri" w:hAnsi="Verdana" w:cs="Arial"/>
          <w:color w:val="000000" w:themeColor="text1"/>
          <w:sz w:val="20"/>
          <w:szCs w:val="21"/>
          <w:shd w:val="clear" w:color="auto" w:fill="FFFFFF"/>
          <w:lang w:val="es-ES" w:eastAsia="es-ES_tradnl"/>
        </w:rPr>
      </w:pPr>
      <w:r w:rsidRPr="00EE0008">
        <w:rPr>
          <w:rFonts w:ascii="Verdana" w:eastAsia="Calibri" w:hAnsi="Verdana" w:cs="Arial"/>
          <w:color w:val="000000" w:themeColor="text1"/>
          <w:sz w:val="20"/>
          <w:szCs w:val="21"/>
          <w:shd w:val="clear" w:color="auto" w:fill="FFFFFF"/>
          <w:lang w:val="es-ES" w:eastAsia="es-ES_tradnl"/>
        </w:rPr>
        <w:t>También quieren animar el confinamiento a través de los canales que más cercanía permiten: las redes sociales. Así, las cerveceras muestran su apoyo y compromiso con los bares</w:t>
      </w:r>
      <w:r w:rsidR="00EC3B17">
        <w:rPr>
          <w:rFonts w:ascii="Verdana" w:eastAsia="Calibri" w:hAnsi="Verdana" w:cs="Arial"/>
          <w:color w:val="000000" w:themeColor="text1"/>
          <w:sz w:val="20"/>
          <w:szCs w:val="21"/>
          <w:shd w:val="clear" w:color="auto" w:fill="FFFFFF"/>
          <w:lang w:val="es-ES" w:eastAsia="es-ES_tradnl"/>
        </w:rPr>
        <w:t xml:space="preserve"> y restaurantes</w:t>
      </w:r>
      <w:r w:rsidRPr="00EE0008">
        <w:rPr>
          <w:rFonts w:ascii="Verdana" w:eastAsia="Calibri" w:hAnsi="Verdana" w:cs="Arial"/>
          <w:color w:val="000000" w:themeColor="text1"/>
          <w:sz w:val="20"/>
          <w:szCs w:val="21"/>
          <w:shd w:val="clear" w:color="auto" w:fill="FFFFFF"/>
          <w:lang w:val="es-ES" w:eastAsia="es-ES_tradnl"/>
        </w:rPr>
        <w:t xml:space="preserve"> a través de la creación de </w:t>
      </w:r>
      <w:r w:rsidR="00EC3B17">
        <w:rPr>
          <w:rFonts w:ascii="Verdana" w:eastAsia="Calibri" w:hAnsi="Verdana" w:cs="Arial"/>
          <w:color w:val="000000" w:themeColor="text1"/>
          <w:sz w:val="20"/>
          <w:szCs w:val="21"/>
          <w:shd w:val="clear" w:color="auto" w:fill="FFFFFF"/>
          <w:lang w:val="es-ES" w:eastAsia="es-ES_tradnl"/>
        </w:rPr>
        <w:t>movimientos</w:t>
      </w:r>
      <w:r w:rsidRPr="00EE0008">
        <w:rPr>
          <w:rFonts w:ascii="Verdana" w:eastAsia="Calibri" w:hAnsi="Verdana" w:cs="Arial"/>
          <w:color w:val="000000" w:themeColor="text1"/>
          <w:sz w:val="20"/>
          <w:szCs w:val="21"/>
          <w:shd w:val="clear" w:color="auto" w:fill="FFFFFF"/>
          <w:lang w:val="es-ES" w:eastAsia="es-ES_tradnl"/>
        </w:rPr>
        <w:t xml:space="preserve"> </w:t>
      </w:r>
      <w:proofErr w:type="spellStart"/>
      <w:r w:rsidRPr="00EE0008">
        <w:rPr>
          <w:rFonts w:ascii="Verdana" w:eastAsia="Calibri" w:hAnsi="Verdana" w:cs="Arial"/>
          <w:color w:val="000000" w:themeColor="text1"/>
          <w:sz w:val="20"/>
          <w:szCs w:val="21"/>
          <w:shd w:val="clear" w:color="auto" w:fill="FFFFFF"/>
          <w:lang w:val="es-ES" w:eastAsia="es-ES_tradnl"/>
        </w:rPr>
        <w:t>como</w:t>
      </w:r>
      <w:proofErr w:type="spellEnd"/>
      <w:r w:rsidRPr="00EE0008">
        <w:rPr>
          <w:rFonts w:ascii="Verdana" w:eastAsia="Calibri" w:hAnsi="Verdana" w:cs="Arial"/>
          <w:color w:val="000000" w:themeColor="text1"/>
          <w:sz w:val="20"/>
          <w:szCs w:val="21"/>
          <w:shd w:val="clear" w:color="auto" w:fill="FFFFFF"/>
          <w:lang w:val="es-ES" w:eastAsia="es-ES_tradnl"/>
        </w:rPr>
        <w:t xml:space="preserve"> #</w:t>
      </w:r>
      <w:r w:rsidR="00EC3B17">
        <w:rPr>
          <w:rFonts w:ascii="Verdana" w:eastAsia="Calibri" w:hAnsi="Verdana" w:cs="Arial"/>
          <w:color w:val="000000" w:themeColor="text1"/>
          <w:sz w:val="20"/>
          <w:szCs w:val="21"/>
          <w:shd w:val="clear" w:color="auto" w:fill="FFFFFF"/>
          <w:lang w:val="es-ES" w:eastAsia="es-ES_tradnl"/>
        </w:rPr>
        <w:t>FUERZABAR</w:t>
      </w:r>
      <w:r w:rsidRPr="00EE0008">
        <w:rPr>
          <w:rFonts w:ascii="Verdana" w:eastAsia="Calibri" w:hAnsi="Verdana" w:cs="Arial"/>
          <w:color w:val="000000" w:themeColor="text1"/>
          <w:sz w:val="20"/>
          <w:szCs w:val="21"/>
          <w:shd w:val="clear" w:color="auto" w:fill="FFFFFF"/>
          <w:lang w:val="es-ES" w:eastAsia="es-ES_tradnl"/>
        </w:rPr>
        <w:t xml:space="preserve">. Además, se han sumado </w:t>
      </w:r>
      <w:proofErr w:type="gramStart"/>
      <w:r w:rsidRPr="00EE0008">
        <w:rPr>
          <w:rFonts w:ascii="Verdana" w:eastAsia="Calibri" w:hAnsi="Verdana" w:cs="Arial"/>
          <w:color w:val="000000" w:themeColor="text1"/>
          <w:sz w:val="20"/>
          <w:szCs w:val="21"/>
          <w:shd w:val="clear" w:color="auto" w:fill="FFFFFF"/>
          <w:lang w:val="es-ES" w:eastAsia="es-ES_tradnl"/>
        </w:rPr>
        <w:t>al hashtag</w:t>
      </w:r>
      <w:proofErr w:type="gramEnd"/>
      <w:r w:rsidRPr="00EE0008">
        <w:rPr>
          <w:rFonts w:ascii="Verdana" w:eastAsia="Calibri" w:hAnsi="Verdana" w:cs="Arial"/>
          <w:color w:val="000000" w:themeColor="text1"/>
          <w:sz w:val="20"/>
          <w:szCs w:val="21"/>
          <w:shd w:val="clear" w:color="auto" w:fill="FFFFFF"/>
          <w:lang w:val="es-ES" w:eastAsia="es-ES_tradnl"/>
        </w:rPr>
        <w:t xml:space="preserve"> #</w:t>
      </w:r>
      <w:proofErr w:type="spellStart"/>
      <w:r w:rsidRPr="00EE0008">
        <w:rPr>
          <w:rFonts w:ascii="Verdana" w:eastAsia="Calibri" w:hAnsi="Verdana" w:cs="Arial"/>
          <w:color w:val="000000" w:themeColor="text1"/>
          <w:sz w:val="20"/>
          <w:szCs w:val="21"/>
          <w:shd w:val="clear" w:color="auto" w:fill="FFFFFF"/>
          <w:lang w:val="es-ES" w:eastAsia="es-ES_tradnl"/>
        </w:rPr>
        <w:t>YoMeQuedoEnCasa</w:t>
      </w:r>
      <w:proofErr w:type="spellEnd"/>
      <w:r w:rsidRPr="00EE0008">
        <w:rPr>
          <w:rFonts w:ascii="Verdana" w:eastAsia="Calibri" w:hAnsi="Verdana" w:cs="Arial"/>
          <w:color w:val="000000" w:themeColor="text1"/>
          <w:sz w:val="20"/>
          <w:szCs w:val="21"/>
          <w:shd w:val="clear" w:color="auto" w:fill="FFFFFF"/>
          <w:lang w:val="es-ES" w:eastAsia="es-ES_tradnl"/>
        </w:rPr>
        <w:t xml:space="preserve"> o han creado sus propias iniciativas, como la campaña </w:t>
      </w:r>
      <w:r w:rsidR="00EC3B17" w:rsidRPr="00EC3B17">
        <w:rPr>
          <w:rFonts w:ascii="Verdana" w:eastAsia="Calibri" w:hAnsi="Verdana" w:cs="Arial"/>
          <w:color w:val="000000" w:themeColor="text1"/>
          <w:sz w:val="20"/>
          <w:szCs w:val="21"/>
          <w:shd w:val="clear" w:color="auto" w:fill="FFFFFF"/>
          <w:lang w:val="es-ES" w:eastAsia="es-ES_tradnl"/>
        </w:rPr>
        <w:t>#</w:t>
      </w:r>
      <w:proofErr w:type="spellStart"/>
      <w:r w:rsidR="00EC3B17" w:rsidRPr="00EC3B17">
        <w:rPr>
          <w:rFonts w:ascii="Verdana" w:eastAsia="Calibri" w:hAnsi="Verdana" w:cs="Arial"/>
          <w:color w:val="000000" w:themeColor="text1"/>
          <w:sz w:val="20"/>
          <w:szCs w:val="21"/>
          <w:shd w:val="clear" w:color="auto" w:fill="FFFFFF"/>
          <w:lang w:val="es-ES" w:eastAsia="es-ES_tradnl"/>
        </w:rPr>
        <w:t>AhoraMásQueNunca</w:t>
      </w:r>
      <w:proofErr w:type="spellEnd"/>
      <w:r w:rsidRPr="00EE0008">
        <w:rPr>
          <w:rFonts w:ascii="Verdana" w:eastAsia="Calibri" w:hAnsi="Verdana" w:cs="Arial"/>
          <w:color w:val="000000" w:themeColor="text1"/>
          <w:sz w:val="20"/>
          <w:szCs w:val="21"/>
          <w:shd w:val="clear" w:color="auto" w:fill="FFFFFF"/>
          <w:lang w:val="es-ES" w:eastAsia="es-ES_tradnl"/>
        </w:rPr>
        <w:t>, como forma de transmitirle a la población ánimos durante el confinamiento.</w:t>
      </w:r>
    </w:p>
    <w:p w:rsidR="0023498B" w:rsidRPr="00EE0008" w:rsidRDefault="00EE0008" w:rsidP="00EE0008">
      <w:pPr>
        <w:jc w:val="both"/>
        <w:rPr>
          <w:rFonts w:ascii="Verdana" w:eastAsia="Times New Roman" w:hAnsi="Verdana" w:cs="Arial"/>
          <w:color w:val="000000" w:themeColor="text1"/>
          <w:sz w:val="20"/>
          <w:szCs w:val="21"/>
          <w:shd w:val="clear" w:color="auto" w:fill="FFFFFF"/>
          <w:lang w:val="es-ES" w:eastAsia="es-ES_tradnl"/>
        </w:rPr>
      </w:pPr>
      <w:r w:rsidRPr="00EE0008">
        <w:rPr>
          <w:rFonts w:ascii="Verdana" w:eastAsia="Calibri" w:hAnsi="Verdana" w:cs="Arial"/>
          <w:color w:val="000000" w:themeColor="text1"/>
          <w:sz w:val="20"/>
          <w:szCs w:val="21"/>
          <w:shd w:val="clear" w:color="auto" w:fill="FFFFFF"/>
          <w:lang w:val="es-ES" w:eastAsia="es-ES_tradnl"/>
        </w:rPr>
        <w:t>Por tanto, gestos como estos aspiran a ser una inyección masiva de fuerza y ánimo para el sector de la hostelería que, como tantos otros, está sufriendo una dura crisis económica.</w:t>
      </w:r>
    </w:p>
    <w:p w:rsidR="004D7A07" w:rsidRPr="00EE0008" w:rsidRDefault="004D7A07" w:rsidP="004D7A07">
      <w:pPr>
        <w:jc w:val="both"/>
        <w:rPr>
          <w:rFonts w:ascii="Verdana" w:eastAsia="Times New Roman" w:hAnsi="Verdana" w:cs="Arial"/>
          <w:color w:val="000000" w:themeColor="text1"/>
          <w:sz w:val="28"/>
          <w:szCs w:val="24"/>
          <w:lang w:val="es-ES" w:eastAsia="es-ES_tradnl"/>
        </w:rPr>
      </w:pPr>
    </w:p>
    <w:p w:rsidR="008427D7" w:rsidRPr="00EE0008" w:rsidRDefault="00EE0008" w:rsidP="006750E1">
      <w:pPr>
        <w:pStyle w:val="NormalWeb"/>
        <w:jc w:val="both"/>
        <w:textAlignment w:val="baseline"/>
        <w:rPr>
          <w:rFonts w:ascii="Verdana" w:hAnsi="Verdana" w:cs="Arial"/>
          <w:b/>
          <w:bCs/>
          <w:color w:val="000000" w:themeColor="text1"/>
          <w:sz w:val="22"/>
          <w:szCs w:val="22"/>
        </w:rPr>
      </w:pPr>
      <w:r w:rsidRPr="00EE0008">
        <w:rPr>
          <w:rFonts w:ascii="Verdana" w:hAnsi="Verdana" w:cs="Arial"/>
          <w:b/>
          <w:bCs/>
          <w:color w:val="000000" w:themeColor="text1"/>
          <w:sz w:val="22"/>
          <w:szCs w:val="22"/>
        </w:rPr>
        <w:t>SOBRE CERVECEROS DE ESPAÑA</w:t>
      </w:r>
      <w:r w:rsidR="00C376D8" w:rsidRPr="00EE0008">
        <w:rPr>
          <w:rFonts w:ascii="Verdana" w:hAnsi="Verdana" w:cs="Arial"/>
          <w:b/>
          <w:bCs/>
          <w:color w:val="000000" w:themeColor="text1"/>
          <w:sz w:val="22"/>
          <w:szCs w:val="22"/>
        </w:rPr>
        <w:t xml:space="preserve"> </w:t>
      </w:r>
    </w:p>
    <w:p w:rsidR="00EE0008" w:rsidRPr="00EE0008" w:rsidRDefault="00EE0008" w:rsidP="00EE0008">
      <w:pPr>
        <w:pStyle w:val="NormalWeb"/>
        <w:textAlignment w:val="baseline"/>
        <w:rPr>
          <w:rFonts w:ascii="Verdana" w:hAnsi="Verdana" w:cs="Arial"/>
          <w:color w:val="000000" w:themeColor="text1"/>
          <w:sz w:val="20"/>
          <w:szCs w:val="22"/>
        </w:rPr>
      </w:pPr>
      <w:r w:rsidRPr="00EE0008">
        <w:rPr>
          <w:rFonts w:ascii="Verdana" w:hAnsi="Verdana" w:cs="Arial"/>
          <w:color w:val="000000" w:themeColor="text1"/>
          <w:sz w:val="20"/>
          <w:szCs w:val="22"/>
        </w:rPr>
        <w:t xml:space="preserve">Cerveceros de España es la entidad que representa en nuestro país desde 1922 a la práctica totalidad de la producción de cerveza en España. Esta asociación engloba actualmente a: MAHOU SAN MIGUEL, DAMM, HEINEKEN ESPAÑA, HIJOS DE RIVERA, GRUPO AGORA, COMPAÑÍA CERVECERA DE CANARIAS, BARCELONA BEER COMPANY, BIRRA&amp;BLUES, CALEYA, CAPITÁN, CASASOLA, CEREX, CERVEZA 976, CERVEZAS DOCESETENTA, CERVEZAS LA VIRGEN, DOUGALL´S, FERNANDEZ PONS, ILDA´S TOW BEER, LA GRANJA DE GOOSE, LA ROSITA, LA RUA BREWERY, LA SAGRA, MAD BREWING, </w:t>
      </w:r>
      <w:r w:rsidRPr="00EE0008">
        <w:rPr>
          <w:rFonts w:ascii="Verdana" w:hAnsi="Verdana" w:cs="Arial"/>
          <w:color w:val="000000" w:themeColor="text1"/>
          <w:sz w:val="20"/>
          <w:szCs w:val="22"/>
        </w:rPr>
        <w:lastRenderedPageBreak/>
        <w:t>MONTSENY, NAPARBIER, PENINSULA, TYRIS, VILLA DE MADRID y ZETA, así como AECAI (Asociación Española de Cerveceros Artesanos e Independientes).</w:t>
      </w:r>
    </w:p>
    <w:p w:rsidR="001B41A7" w:rsidRPr="00EE0008" w:rsidRDefault="00EE0008" w:rsidP="00EE0008">
      <w:pPr>
        <w:pStyle w:val="NormalWeb"/>
        <w:textAlignment w:val="baseline"/>
        <w:rPr>
          <w:rFonts w:ascii="Verdana" w:hAnsi="Verdana" w:cs="Arial"/>
          <w:color w:val="000000" w:themeColor="text1"/>
          <w:sz w:val="22"/>
          <w:szCs w:val="21"/>
          <w:shd w:val="clear" w:color="auto" w:fill="FFFFFF"/>
          <w:lang w:eastAsia="es-ES_tradnl"/>
        </w:rPr>
      </w:pPr>
      <w:r w:rsidRPr="00EE0008">
        <w:rPr>
          <w:rFonts w:ascii="Verdana" w:hAnsi="Verdana" w:cs="Arial"/>
          <w:color w:val="000000" w:themeColor="text1"/>
          <w:sz w:val="20"/>
          <w:szCs w:val="22"/>
        </w:rPr>
        <w:t>El sector cervecero español ha superado en los últimos años los 15.500 millones de euros y generado más de 344.000 puestos de trabajo, el 90 % en hostelería y restauración. La actividad de las empresas cerveceras venía aportando anualmente 7.000 millones de euros a la economía y su aportación al Estado vía impuestos superaba los 3.600 millones de euros.</w:t>
      </w:r>
    </w:p>
    <w:p w:rsidR="00C376D8" w:rsidRPr="00EE0008" w:rsidRDefault="00C376D8" w:rsidP="00081002">
      <w:pPr>
        <w:pStyle w:val="NormalWeb"/>
        <w:textAlignment w:val="baseline"/>
        <w:rPr>
          <w:rFonts w:ascii="Verdana" w:hAnsi="Verdana" w:cs="Arial"/>
          <w:color w:val="000000" w:themeColor="text1"/>
          <w:sz w:val="22"/>
          <w:szCs w:val="21"/>
          <w:shd w:val="clear" w:color="auto" w:fill="FFFFFF"/>
          <w:lang w:eastAsia="es-ES_tradnl"/>
        </w:rPr>
      </w:pPr>
    </w:p>
    <w:p w:rsidR="00C376D8" w:rsidRPr="00EE0008" w:rsidRDefault="00C376D8" w:rsidP="00081002">
      <w:pPr>
        <w:pStyle w:val="NormalWeb"/>
        <w:textAlignment w:val="baseline"/>
        <w:rPr>
          <w:rFonts w:ascii="Verdana" w:hAnsi="Verdana" w:cs="Arial"/>
          <w:color w:val="000000" w:themeColor="text1"/>
          <w:sz w:val="22"/>
          <w:szCs w:val="21"/>
          <w:shd w:val="clear" w:color="auto" w:fill="FFFFFF"/>
          <w:lang w:eastAsia="es-ES_tradnl"/>
        </w:rPr>
      </w:pPr>
    </w:p>
    <w:p w:rsidR="00B7318B" w:rsidRPr="00EE0008" w:rsidRDefault="00B7318B" w:rsidP="00081002">
      <w:pPr>
        <w:pStyle w:val="NormalWeb"/>
        <w:textAlignment w:val="baseline"/>
        <w:rPr>
          <w:rFonts w:ascii="Verdana" w:hAnsi="Verdana" w:cs="Arial"/>
          <w:color w:val="000000" w:themeColor="text1"/>
          <w:sz w:val="22"/>
          <w:szCs w:val="22"/>
        </w:rPr>
      </w:pPr>
    </w:p>
    <w:p w:rsidR="00BF2C3D" w:rsidRDefault="00BF2C3D" w:rsidP="00BF2C3D">
      <w:pPr>
        <w:pStyle w:val="NormalWeb"/>
        <w:spacing w:before="0" w:beforeAutospacing="0" w:after="0" w:afterAutospacing="0"/>
        <w:contextualSpacing/>
        <w:jc w:val="right"/>
        <w:textAlignment w:val="baseline"/>
        <w:rPr>
          <w:rFonts w:ascii="Verdana" w:hAnsi="Verdana" w:cs="Arial"/>
          <w:color w:val="808080" w:themeColor="background1" w:themeShade="80"/>
          <w:sz w:val="16"/>
          <w:szCs w:val="16"/>
        </w:rPr>
      </w:pPr>
      <w:r w:rsidRPr="00E00879">
        <w:rPr>
          <w:rFonts w:ascii="Verdana" w:hAnsi="Verdana"/>
          <w:b/>
          <w:noProof/>
          <w:color w:val="808080" w:themeColor="background1" w:themeShade="80"/>
          <w:sz w:val="16"/>
          <w:szCs w:val="16"/>
        </w:rPr>
        <w:drawing>
          <wp:anchor distT="0" distB="0" distL="114300" distR="114300" simplePos="0" relativeHeight="251659264" behindDoc="0" locked="0" layoutInCell="1" allowOverlap="1" wp14:anchorId="45402A51" wp14:editId="49A445C9">
            <wp:simplePos x="0" y="0"/>
            <wp:positionH relativeFrom="column">
              <wp:posOffset>5520690</wp:posOffset>
            </wp:positionH>
            <wp:positionV relativeFrom="paragraph">
              <wp:posOffset>158750</wp:posOffset>
            </wp:positionV>
            <wp:extent cx="157480" cy="157480"/>
            <wp:effectExtent l="0" t="0" r="0" b="0"/>
            <wp:wrapSquare wrapText="bothSides"/>
            <wp:docPr id="5" name="Picture 7" descr="/Users/adrian.salamanca/Desktop/Logos rrss cervecero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adrian.salamanca/Desktop/Logos rrss cerveceros-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anchor>
        </w:drawing>
      </w:r>
      <w:r w:rsidRPr="00E00879">
        <w:rPr>
          <w:rFonts w:ascii="Verdana" w:hAnsi="Verdana"/>
          <w:b/>
          <w:noProof/>
          <w:color w:val="808080" w:themeColor="background1" w:themeShade="80"/>
          <w:sz w:val="16"/>
          <w:szCs w:val="16"/>
        </w:rPr>
        <w:drawing>
          <wp:anchor distT="0" distB="0" distL="114300" distR="114300" simplePos="0" relativeHeight="251660288" behindDoc="0" locked="0" layoutInCell="1" allowOverlap="1" wp14:anchorId="3E15FA20" wp14:editId="6C2969C0">
            <wp:simplePos x="0" y="0"/>
            <wp:positionH relativeFrom="column">
              <wp:posOffset>5553947</wp:posOffset>
            </wp:positionH>
            <wp:positionV relativeFrom="paragraph">
              <wp:posOffset>365750</wp:posOffset>
            </wp:positionV>
            <wp:extent cx="141605" cy="141605"/>
            <wp:effectExtent l="0" t="0" r="10795" b="10795"/>
            <wp:wrapSquare wrapText="bothSides"/>
            <wp:docPr id="3" name="Picture 6" descr="/Users/adrian.salamanca/Desktop/Logos rrss cerveceros-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adrian.salamanca/Desktop/Logos rrss cerveceros-02-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anchor>
        </w:drawing>
      </w:r>
      <w:r w:rsidRPr="00E00879">
        <w:rPr>
          <w:rFonts w:ascii="Verdana" w:hAnsi="Verdana" w:cs="Arial"/>
          <w:color w:val="808080" w:themeColor="background1" w:themeShade="80"/>
          <w:sz w:val="16"/>
          <w:szCs w:val="16"/>
        </w:rPr>
        <w:t>Toda la información sobre Cerveceros de España:</w:t>
      </w:r>
      <w:r w:rsidRPr="00E00879">
        <w:rPr>
          <w:rFonts w:ascii="Verdana" w:hAnsi="Verdana" w:cs="Arial"/>
          <w:color w:val="808080" w:themeColor="background1" w:themeShade="80"/>
          <w:sz w:val="16"/>
          <w:szCs w:val="16"/>
        </w:rPr>
        <w:br/>
      </w:r>
      <w:r w:rsidRPr="00E00879">
        <w:rPr>
          <w:rFonts w:ascii="Verdana" w:hAnsi="Verdana" w:cs="Arial"/>
          <w:color w:val="808080" w:themeColor="background1" w:themeShade="80"/>
          <w:sz w:val="16"/>
          <w:szCs w:val="16"/>
        </w:rPr>
        <w:br/>
      </w:r>
      <w:proofErr w:type="spellStart"/>
      <w:r>
        <w:rPr>
          <w:rFonts w:ascii="Verdana" w:hAnsi="Verdana" w:cs="Arial"/>
          <w:b/>
          <w:color w:val="808080" w:themeColor="background1" w:themeShade="80"/>
          <w:sz w:val="16"/>
          <w:szCs w:val="16"/>
        </w:rPr>
        <w:t>Burson</w:t>
      </w:r>
      <w:proofErr w:type="spellEnd"/>
      <w:r>
        <w:rPr>
          <w:rFonts w:ascii="Verdana" w:hAnsi="Verdana" w:cs="Arial"/>
          <w:b/>
          <w:color w:val="808080" w:themeColor="background1" w:themeShade="80"/>
          <w:sz w:val="16"/>
          <w:szCs w:val="16"/>
        </w:rPr>
        <w:t xml:space="preserve"> </w:t>
      </w:r>
      <w:proofErr w:type="spellStart"/>
      <w:r>
        <w:rPr>
          <w:rFonts w:ascii="Verdana" w:hAnsi="Verdana" w:cs="Arial"/>
          <w:b/>
          <w:color w:val="808080" w:themeColor="background1" w:themeShade="80"/>
          <w:sz w:val="16"/>
          <w:szCs w:val="16"/>
        </w:rPr>
        <w:t>Cohn</w:t>
      </w:r>
      <w:proofErr w:type="spellEnd"/>
      <w:r>
        <w:rPr>
          <w:rFonts w:ascii="Verdana" w:hAnsi="Verdana" w:cs="Arial"/>
          <w:b/>
          <w:color w:val="808080" w:themeColor="background1" w:themeShade="80"/>
          <w:sz w:val="16"/>
          <w:szCs w:val="16"/>
        </w:rPr>
        <w:t xml:space="preserve"> &amp; Wolfe</w:t>
      </w:r>
      <w:r w:rsidRPr="00E00879">
        <w:rPr>
          <w:rFonts w:ascii="Verdana" w:hAnsi="Verdana" w:cs="Arial"/>
          <w:color w:val="808080" w:themeColor="background1" w:themeShade="80"/>
          <w:sz w:val="16"/>
          <w:szCs w:val="16"/>
        </w:rPr>
        <w:t xml:space="preserve"> | </w:t>
      </w:r>
      <w:hyperlink r:id="rId9" w:history="1">
        <w:r w:rsidRPr="005327C4">
          <w:rPr>
            <w:rStyle w:val="Hipervnculo"/>
            <w:rFonts w:ascii="Verdana" w:eastAsiaTheme="majorEastAsia" w:hAnsi="Verdana" w:cs="Arial"/>
            <w:sz w:val="16"/>
            <w:szCs w:val="16"/>
          </w:rPr>
          <w:t>nuria.sevilla@bcw-global.com</w:t>
        </w:r>
      </w:hyperlink>
      <w:r>
        <w:rPr>
          <w:rFonts w:ascii="Verdana" w:hAnsi="Verdana" w:cs="Arial"/>
          <w:color w:val="808080" w:themeColor="background1" w:themeShade="80"/>
          <w:sz w:val="16"/>
          <w:szCs w:val="16"/>
        </w:rPr>
        <w:t xml:space="preserve"> </w:t>
      </w:r>
      <w:r w:rsidRPr="00E00879">
        <w:rPr>
          <w:rFonts w:ascii="Verdana" w:hAnsi="Verdana" w:cs="Arial"/>
          <w:color w:val="808080" w:themeColor="background1" w:themeShade="80"/>
          <w:sz w:val="16"/>
          <w:szCs w:val="16"/>
        </w:rPr>
        <w:t>|</w:t>
      </w:r>
      <w:r>
        <w:rPr>
          <w:rFonts w:ascii="Verdana" w:hAnsi="Verdana" w:cs="Arial"/>
          <w:color w:val="808080" w:themeColor="background1" w:themeShade="80"/>
          <w:sz w:val="16"/>
          <w:szCs w:val="16"/>
        </w:rPr>
        <w:t xml:space="preserve"> 699728081</w:t>
      </w:r>
    </w:p>
    <w:p w:rsidR="00BF2C3D" w:rsidRDefault="00963E9F" w:rsidP="00BF2C3D">
      <w:pPr>
        <w:pStyle w:val="NormalWeb"/>
        <w:spacing w:before="0" w:beforeAutospacing="0" w:after="0" w:afterAutospacing="0"/>
        <w:contextualSpacing/>
        <w:jc w:val="right"/>
        <w:textAlignment w:val="baseline"/>
        <w:rPr>
          <w:rFonts w:ascii="Verdana" w:hAnsi="Verdana" w:cs="Arial"/>
          <w:color w:val="808080" w:themeColor="background1" w:themeShade="80"/>
          <w:sz w:val="16"/>
          <w:szCs w:val="16"/>
        </w:rPr>
      </w:pPr>
      <w:hyperlink r:id="rId10" w:history="1">
        <w:r w:rsidR="00BF2C3D" w:rsidRPr="005327C4">
          <w:rPr>
            <w:rStyle w:val="Hipervnculo"/>
            <w:rFonts w:ascii="Verdana" w:eastAsiaTheme="majorEastAsia" w:hAnsi="Verdana" w:cs="Arial"/>
            <w:sz w:val="16"/>
            <w:szCs w:val="16"/>
          </w:rPr>
          <w:t>Marina.barroso@bcw-global.com</w:t>
        </w:r>
      </w:hyperlink>
      <w:r w:rsidR="00BF2C3D">
        <w:rPr>
          <w:rFonts w:ascii="Verdana" w:hAnsi="Verdana" w:cs="Arial"/>
          <w:color w:val="808080" w:themeColor="background1" w:themeShade="80"/>
          <w:sz w:val="16"/>
          <w:szCs w:val="16"/>
        </w:rPr>
        <w:t xml:space="preserve"> </w:t>
      </w:r>
      <w:r w:rsidR="00BF2C3D" w:rsidRPr="00E00879">
        <w:rPr>
          <w:rFonts w:ascii="Verdana" w:hAnsi="Verdana" w:cs="Arial"/>
          <w:color w:val="808080" w:themeColor="background1" w:themeShade="80"/>
          <w:sz w:val="16"/>
          <w:szCs w:val="16"/>
        </w:rPr>
        <w:t>|</w:t>
      </w:r>
      <w:r w:rsidR="00BF2C3D">
        <w:rPr>
          <w:rFonts w:ascii="Verdana" w:hAnsi="Verdana" w:cs="Arial"/>
          <w:color w:val="808080" w:themeColor="background1" w:themeShade="80"/>
          <w:sz w:val="16"/>
          <w:szCs w:val="16"/>
        </w:rPr>
        <w:t xml:space="preserve"> 660849046</w:t>
      </w:r>
    </w:p>
    <w:p w:rsidR="00BF2C3D" w:rsidRDefault="00963E9F" w:rsidP="00BF2C3D">
      <w:pPr>
        <w:pStyle w:val="NormalWeb"/>
        <w:spacing w:before="0" w:beforeAutospacing="0" w:after="0" w:afterAutospacing="0"/>
        <w:contextualSpacing/>
        <w:jc w:val="right"/>
        <w:textAlignment w:val="baseline"/>
        <w:rPr>
          <w:rFonts w:ascii="Verdana" w:hAnsi="Verdana" w:cs="Arial"/>
          <w:color w:val="808080" w:themeColor="background1" w:themeShade="80"/>
          <w:sz w:val="16"/>
          <w:szCs w:val="16"/>
        </w:rPr>
      </w:pPr>
      <w:hyperlink r:id="rId11" w:history="1">
        <w:r w:rsidR="00BF2C3D" w:rsidRPr="005327C4">
          <w:rPr>
            <w:rStyle w:val="Hipervnculo"/>
            <w:rFonts w:ascii="Verdana" w:eastAsiaTheme="majorEastAsia" w:hAnsi="Verdana" w:cs="Arial"/>
            <w:sz w:val="16"/>
            <w:szCs w:val="16"/>
          </w:rPr>
          <w:t>Yolanda.vega@bcw-global.com</w:t>
        </w:r>
      </w:hyperlink>
      <w:r w:rsidR="00BF2C3D">
        <w:rPr>
          <w:rFonts w:ascii="Verdana" w:hAnsi="Verdana" w:cs="Arial"/>
          <w:color w:val="808080" w:themeColor="background1" w:themeShade="80"/>
          <w:sz w:val="16"/>
          <w:szCs w:val="16"/>
        </w:rPr>
        <w:t xml:space="preserve">  </w:t>
      </w:r>
      <w:r w:rsidR="00BF2C3D" w:rsidRPr="00E00879">
        <w:rPr>
          <w:rFonts w:ascii="Verdana" w:hAnsi="Verdana" w:cs="Arial"/>
          <w:color w:val="808080" w:themeColor="background1" w:themeShade="80"/>
          <w:sz w:val="16"/>
          <w:szCs w:val="16"/>
        </w:rPr>
        <w:t>|</w:t>
      </w:r>
      <w:r w:rsidR="00BF2C3D">
        <w:rPr>
          <w:rFonts w:ascii="Verdana" w:hAnsi="Verdana" w:cs="Arial"/>
          <w:color w:val="808080" w:themeColor="background1" w:themeShade="80"/>
          <w:sz w:val="16"/>
          <w:szCs w:val="16"/>
        </w:rPr>
        <w:t xml:space="preserve"> 609087367</w:t>
      </w:r>
    </w:p>
    <w:p w:rsidR="00BF2C3D" w:rsidRDefault="00963E9F" w:rsidP="00BF2C3D">
      <w:pPr>
        <w:pStyle w:val="NormalWeb"/>
        <w:spacing w:before="0" w:beforeAutospacing="0" w:after="0" w:afterAutospacing="0"/>
        <w:contextualSpacing/>
        <w:jc w:val="right"/>
        <w:textAlignment w:val="baseline"/>
        <w:rPr>
          <w:rStyle w:val="Hipervnculo"/>
          <w:rFonts w:ascii="Verdana" w:eastAsiaTheme="minorEastAsia" w:hAnsi="Verdana"/>
          <w:color w:val="808080" w:themeColor="background1" w:themeShade="80"/>
          <w:sz w:val="16"/>
          <w:szCs w:val="16"/>
        </w:rPr>
      </w:pPr>
      <w:hyperlink r:id="rId12" w:history="1">
        <w:r w:rsidR="00BF2C3D" w:rsidRPr="005327C4">
          <w:rPr>
            <w:rStyle w:val="Hipervnculo"/>
            <w:rFonts w:ascii="Verdana" w:eastAsiaTheme="minorEastAsia" w:hAnsi="Verdana"/>
            <w:sz w:val="16"/>
            <w:szCs w:val="16"/>
          </w:rPr>
          <w:t>http://www.cerveceros.org</w:t>
        </w:r>
      </w:hyperlink>
      <w:r w:rsidR="00BF2C3D" w:rsidRPr="00E00879">
        <w:rPr>
          <w:rStyle w:val="Hipervnculo"/>
          <w:rFonts w:ascii="Verdana" w:eastAsiaTheme="minorEastAsia" w:hAnsi="Verdana"/>
          <w:color w:val="808080" w:themeColor="background1" w:themeShade="80"/>
          <w:sz w:val="16"/>
          <w:szCs w:val="16"/>
        </w:rPr>
        <w:t xml:space="preserve">  </w:t>
      </w:r>
    </w:p>
    <w:p w:rsidR="00BF2C3D" w:rsidRPr="00FE460B" w:rsidRDefault="00BF2C3D" w:rsidP="00BF2C3D">
      <w:pPr>
        <w:pStyle w:val="Sinespaciado"/>
        <w:ind w:right="-8"/>
        <w:jc w:val="right"/>
        <w:rPr>
          <w:rFonts w:ascii="Verdana" w:hAnsi="Verdana"/>
          <w:color w:val="808080" w:themeColor="background1" w:themeShade="80"/>
          <w:lang w:val="es-ES"/>
        </w:rPr>
      </w:pPr>
      <w:r w:rsidRPr="00E00879">
        <w:rPr>
          <w:rFonts w:ascii="Verdana" w:eastAsia="Times New Roman" w:hAnsi="Verdana" w:cs="Arial"/>
          <w:color w:val="808080" w:themeColor="background1" w:themeShade="80"/>
          <w:sz w:val="16"/>
          <w:szCs w:val="16"/>
          <w:lang w:val="es-ES" w:eastAsia="es-ES"/>
        </w:rPr>
        <w:t>Cerveceros de España recomienda el consumo responsable</w:t>
      </w:r>
    </w:p>
    <w:p w:rsidR="000E1AAD" w:rsidRPr="00254591" w:rsidRDefault="000E1AAD" w:rsidP="00E12E7A">
      <w:pPr>
        <w:spacing w:before="100" w:beforeAutospacing="1" w:after="100" w:afterAutospacing="1" w:line="240" w:lineRule="auto"/>
        <w:ind w:left="708" w:right="-717" w:hanging="708"/>
        <w:jc w:val="right"/>
        <w:textAlignment w:val="baseline"/>
        <w:rPr>
          <w:rFonts w:ascii="Verdana" w:hAnsi="Verdana"/>
          <w:color w:val="808080" w:themeColor="background1" w:themeShade="80"/>
          <w:lang w:val="es-ES"/>
        </w:rPr>
      </w:pPr>
    </w:p>
    <w:sectPr w:rsidR="000E1AAD" w:rsidRPr="00254591" w:rsidSect="000E1AAD">
      <w:headerReference w:type="default" r:id="rId13"/>
      <w:footerReference w:type="default" r:id="rId14"/>
      <w:pgSz w:w="11900" w:h="16840"/>
      <w:pgMar w:top="2884" w:right="1418" w:bottom="0" w:left="1418"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02A" w:rsidRDefault="00C0102A" w:rsidP="00F41FE6">
      <w:pPr>
        <w:spacing w:after="0" w:line="240" w:lineRule="auto"/>
      </w:pPr>
      <w:r>
        <w:separator/>
      </w:r>
    </w:p>
  </w:endnote>
  <w:endnote w:type="continuationSeparator" w:id="0">
    <w:p w:rsidR="00C0102A" w:rsidRDefault="00C0102A" w:rsidP="00F41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TZhongsong">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otham">
    <w:altName w:val="Century"/>
    <w:charset w:val="00"/>
    <w:family w:val="auto"/>
    <w:pitch w:val="variable"/>
    <w:sig w:usb0="800000A7"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DAA" w:rsidRDefault="00910DAA" w:rsidP="00910DAA">
    <w:pPr>
      <w:spacing w:before="100" w:beforeAutospacing="1" w:after="100" w:afterAutospacing="1" w:line="240" w:lineRule="auto"/>
      <w:ind w:right="-717"/>
      <w:jc w:val="right"/>
      <w:textAlignment w:val="baseline"/>
      <w:rPr>
        <w:rFonts w:ascii="Verdana" w:eastAsia="Times New Roman" w:hAnsi="Verdana" w:cs="Arial"/>
        <w:b/>
        <w:color w:val="000000" w:themeColor="text1"/>
        <w:sz w:val="16"/>
        <w:szCs w:val="18"/>
        <w:lang w:val="es-ES"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02A" w:rsidRDefault="00C0102A" w:rsidP="00F41FE6">
      <w:pPr>
        <w:spacing w:after="0" w:line="240" w:lineRule="auto"/>
      </w:pPr>
      <w:r>
        <w:separator/>
      </w:r>
    </w:p>
  </w:footnote>
  <w:footnote w:type="continuationSeparator" w:id="0">
    <w:p w:rsidR="00C0102A" w:rsidRDefault="00C0102A" w:rsidP="00F41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C70" w:rsidRPr="004A251C" w:rsidRDefault="00254591" w:rsidP="004A251C">
    <w:pPr>
      <w:pStyle w:val="Encabezado"/>
      <w:rPr>
        <w:rFonts w:ascii="Gotham" w:hAnsi="Gotham"/>
        <w:b/>
        <w:bCs/>
        <w:sz w:val="28"/>
        <w:szCs w:val="28"/>
        <w:lang w:val="es-ES"/>
      </w:rPr>
    </w:pPr>
    <w:r>
      <w:rPr>
        <w:rFonts w:ascii="Gotham" w:hAnsi="Gotham"/>
        <w:b/>
        <w:bCs/>
        <w:noProof/>
        <w:sz w:val="28"/>
        <w:szCs w:val="28"/>
        <w:lang w:val="es-ES" w:eastAsia="es-ES"/>
      </w:rPr>
      <w:drawing>
        <wp:anchor distT="0" distB="0" distL="114300" distR="114300" simplePos="0" relativeHeight="251658240" behindDoc="0" locked="0" layoutInCell="1" allowOverlap="1" wp14:anchorId="59B9E64F" wp14:editId="01D0D026">
          <wp:simplePos x="0" y="0"/>
          <wp:positionH relativeFrom="margin">
            <wp:posOffset>-395167</wp:posOffset>
          </wp:positionH>
          <wp:positionV relativeFrom="paragraph">
            <wp:posOffset>-106724</wp:posOffset>
          </wp:positionV>
          <wp:extent cx="6986265" cy="112224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nota-de-prensa-CDE-04.png"/>
                  <pic:cNvPicPr/>
                </pic:nvPicPr>
                <pic:blipFill>
                  <a:blip r:embed="rId1">
                    <a:extLst>
                      <a:ext uri="{28A0092B-C50C-407E-A947-70E740481C1C}">
                        <a14:useLocalDpi xmlns:a14="http://schemas.microsoft.com/office/drawing/2010/main" val="0"/>
                      </a:ext>
                    </a:extLst>
                  </a:blip>
                  <a:stretch>
                    <a:fillRect/>
                  </a:stretch>
                </pic:blipFill>
                <pic:spPr>
                  <a:xfrm>
                    <a:off x="0" y="0"/>
                    <a:ext cx="6986265" cy="11222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CE411F"/>
    <w:multiLevelType w:val="hybridMultilevel"/>
    <w:tmpl w:val="E3943B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0653D66"/>
    <w:multiLevelType w:val="hybridMultilevel"/>
    <w:tmpl w:val="69822BB6"/>
    <w:lvl w:ilvl="0" w:tplc="0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47"/>
    <w:rsid w:val="000443D7"/>
    <w:rsid w:val="000605CD"/>
    <w:rsid w:val="00081002"/>
    <w:rsid w:val="000874EA"/>
    <w:rsid w:val="000A61C9"/>
    <w:rsid w:val="000E1AAD"/>
    <w:rsid w:val="00105EF9"/>
    <w:rsid w:val="00130423"/>
    <w:rsid w:val="00151319"/>
    <w:rsid w:val="0017349B"/>
    <w:rsid w:val="001B41A7"/>
    <w:rsid w:val="001F05B4"/>
    <w:rsid w:val="0023498B"/>
    <w:rsid w:val="002532BC"/>
    <w:rsid w:val="00254591"/>
    <w:rsid w:val="002C12D5"/>
    <w:rsid w:val="002D04CE"/>
    <w:rsid w:val="002D04D2"/>
    <w:rsid w:val="002F6AAD"/>
    <w:rsid w:val="003121C6"/>
    <w:rsid w:val="0032096A"/>
    <w:rsid w:val="003219AD"/>
    <w:rsid w:val="003227E2"/>
    <w:rsid w:val="00385044"/>
    <w:rsid w:val="003D032F"/>
    <w:rsid w:val="003D551B"/>
    <w:rsid w:val="003E0F66"/>
    <w:rsid w:val="004A251C"/>
    <w:rsid w:val="004B3C70"/>
    <w:rsid w:val="004D043C"/>
    <w:rsid w:val="004D74F1"/>
    <w:rsid w:val="004D7A07"/>
    <w:rsid w:val="004E545B"/>
    <w:rsid w:val="004F0931"/>
    <w:rsid w:val="004F0A97"/>
    <w:rsid w:val="004F6D23"/>
    <w:rsid w:val="0050509B"/>
    <w:rsid w:val="00543706"/>
    <w:rsid w:val="005F575D"/>
    <w:rsid w:val="00625B09"/>
    <w:rsid w:val="00633020"/>
    <w:rsid w:val="0064098B"/>
    <w:rsid w:val="00644F77"/>
    <w:rsid w:val="006750E1"/>
    <w:rsid w:val="00691583"/>
    <w:rsid w:val="006D6E7D"/>
    <w:rsid w:val="00706047"/>
    <w:rsid w:val="00732C7B"/>
    <w:rsid w:val="0074386C"/>
    <w:rsid w:val="007A7E4B"/>
    <w:rsid w:val="007C3126"/>
    <w:rsid w:val="00800A4B"/>
    <w:rsid w:val="008427D7"/>
    <w:rsid w:val="008461BC"/>
    <w:rsid w:val="00882B01"/>
    <w:rsid w:val="0089224C"/>
    <w:rsid w:val="00910DAA"/>
    <w:rsid w:val="00915B20"/>
    <w:rsid w:val="00963E9F"/>
    <w:rsid w:val="00980B95"/>
    <w:rsid w:val="009A3563"/>
    <w:rsid w:val="009A663E"/>
    <w:rsid w:val="009D1AA2"/>
    <w:rsid w:val="00A03D24"/>
    <w:rsid w:val="00A20D47"/>
    <w:rsid w:val="00AA1194"/>
    <w:rsid w:val="00AB4717"/>
    <w:rsid w:val="00AB6473"/>
    <w:rsid w:val="00AF72C1"/>
    <w:rsid w:val="00B262F4"/>
    <w:rsid w:val="00B34F76"/>
    <w:rsid w:val="00B626C4"/>
    <w:rsid w:val="00B7318B"/>
    <w:rsid w:val="00BF2C3D"/>
    <w:rsid w:val="00C0102A"/>
    <w:rsid w:val="00C161BF"/>
    <w:rsid w:val="00C376D8"/>
    <w:rsid w:val="00C53650"/>
    <w:rsid w:val="00C66683"/>
    <w:rsid w:val="00C748BC"/>
    <w:rsid w:val="00C962FD"/>
    <w:rsid w:val="00CC556B"/>
    <w:rsid w:val="00D56628"/>
    <w:rsid w:val="00D76F8F"/>
    <w:rsid w:val="00D9245B"/>
    <w:rsid w:val="00DA081E"/>
    <w:rsid w:val="00E12E7A"/>
    <w:rsid w:val="00E15421"/>
    <w:rsid w:val="00E253A2"/>
    <w:rsid w:val="00EC3B17"/>
    <w:rsid w:val="00EE0008"/>
    <w:rsid w:val="00EF21E0"/>
    <w:rsid w:val="00F03B5E"/>
    <w:rsid w:val="00F127A3"/>
    <w:rsid w:val="00F22A20"/>
    <w:rsid w:val="00F41FE6"/>
    <w:rsid w:val="00F54792"/>
    <w:rsid w:val="00F56355"/>
    <w:rsid w:val="00F836AC"/>
    <w:rsid w:val="00FE1748"/>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A1F8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1FE6"/>
  </w:style>
  <w:style w:type="paragraph" w:styleId="Ttulo1">
    <w:name w:val="heading 1"/>
    <w:basedOn w:val="Normal"/>
    <w:next w:val="Normal"/>
    <w:link w:val="Ttulo1Car"/>
    <w:uiPriority w:val="9"/>
    <w:qFormat/>
    <w:rsid w:val="00F41FE6"/>
    <w:pPr>
      <w:keepNext/>
      <w:keepLines/>
      <w:spacing w:before="480" w:after="0"/>
      <w:outlineLvl w:val="0"/>
    </w:pPr>
    <w:rPr>
      <w:rFonts w:asciiTheme="majorHAnsi" w:eastAsiaTheme="majorEastAsia" w:hAnsiTheme="majorHAnsi" w:cstheme="majorBidi"/>
      <w:b/>
      <w:bCs/>
      <w:color w:val="C57C08" w:themeColor="accent1" w:themeShade="BF"/>
      <w:sz w:val="28"/>
      <w:szCs w:val="28"/>
    </w:rPr>
  </w:style>
  <w:style w:type="paragraph" w:styleId="Ttulo2">
    <w:name w:val="heading 2"/>
    <w:basedOn w:val="Normal"/>
    <w:next w:val="Normal"/>
    <w:link w:val="Ttulo2Car"/>
    <w:uiPriority w:val="9"/>
    <w:semiHidden/>
    <w:unhideWhenUsed/>
    <w:qFormat/>
    <w:rsid w:val="00F41FE6"/>
    <w:pPr>
      <w:keepNext/>
      <w:keepLines/>
      <w:spacing w:before="200" w:after="0"/>
      <w:outlineLvl w:val="1"/>
    </w:pPr>
    <w:rPr>
      <w:rFonts w:asciiTheme="majorHAnsi" w:eastAsiaTheme="majorEastAsia" w:hAnsiTheme="majorHAnsi" w:cstheme="majorBidi"/>
      <w:b/>
      <w:bCs/>
      <w:color w:val="F6A21D" w:themeColor="accent1"/>
      <w:sz w:val="26"/>
      <w:szCs w:val="26"/>
    </w:rPr>
  </w:style>
  <w:style w:type="paragraph" w:styleId="Ttulo3">
    <w:name w:val="heading 3"/>
    <w:basedOn w:val="Normal"/>
    <w:next w:val="Normal"/>
    <w:link w:val="Ttulo3Car"/>
    <w:uiPriority w:val="9"/>
    <w:semiHidden/>
    <w:unhideWhenUsed/>
    <w:qFormat/>
    <w:rsid w:val="00F41FE6"/>
    <w:pPr>
      <w:keepNext/>
      <w:keepLines/>
      <w:spacing w:before="200" w:after="0"/>
      <w:outlineLvl w:val="2"/>
    </w:pPr>
    <w:rPr>
      <w:rFonts w:asciiTheme="majorHAnsi" w:eastAsiaTheme="majorEastAsia" w:hAnsiTheme="majorHAnsi" w:cstheme="majorBidi"/>
      <w:b/>
      <w:bCs/>
      <w:color w:val="F6A21D" w:themeColor="accent1"/>
    </w:rPr>
  </w:style>
  <w:style w:type="paragraph" w:styleId="Ttulo4">
    <w:name w:val="heading 4"/>
    <w:basedOn w:val="Normal"/>
    <w:next w:val="Normal"/>
    <w:link w:val="Ttulo4Car"/>
    <w:uiPriority w:val="9"/>
    <w:semiHidden/>
    <w:unhideWhenUsed/>
    <w:qFormat/>
    <w:rsid w:val="00F41FE6"/>
    <w:pPr>
      <w:keepNext/>
      <w:keepLines/>
      <w:spacing w:before="200" w:after="0"/>
      <w:outlineLvl w:val="3"/>
    </w:pPr>
    <w:rPr>
      <w:rFonts w:asciiTheme="majorHAnsi" w:eastAsiaTheme="majorEastAsia" w:hAnsiTheme="majorHAnsi" w:cstheme="majorBidi"/>
      <w:b/>
      <w:bCs/>
      <w:i/>
      <w:iCs/>
      <w:color w:val="F6A21D" w:themeColor="accent1"/>
    </w:rPr>
  </w:style>
  <w:style w:type="paragraph" w:styleId="Ttulo5">
    <w:name w:val="heading 5"/>
    <w:basedOn w:val="Normal"/>
    <w:next w:val="Normal"/>
    <w:link w:val="Ttulo5Car"/>
    <w:uiPriority w:val="9"/>
    <w:semiHidden/>
    <w:unhideWhenUsed/>
    <w:qFormat/>
    <w:rsid w:val="00F41FE6"/>
    <w:pPr>
      <w:keepNext/>
      <w:keepLines/>
      <w:spacing w:before="200" w:after="0"/>
      <w:outlineLvl w:val="4"/>
    </w:pPr>
    <w:rPr>
      <w:rFonts w:asciiTheme="majorHAnsi" w:eastAsiaTheme="majorEastAsia" w:hAnsiTheme="majorHAnsi" w:cstheme="majorBidi"/>
      <w:color w:val="835205" w:themeColor="accent1" w:themeShade="7F"/>
    </w:rPr>
  </w:style>
  <w:style w:type="paragraph" w:styleId="Ttulo6">
    <w:name w:val="heading 6"/>
    <w:basedOn w:val="Normal"/>
    <w:next w:val="Normal"/>
    <w:link w:val="Ttulo6Car"/>
    <w:uiPriority w:val="9"/>
    <w:semiHidden/>
    <w:unhideWhenUsed/>
    <w:qFormat/>
    <w:rsid w:val="00F41FE6"/>
    <w:pPr>
      <w:keepNext/>
      <w:keepLines/>
      <w:spacing w:before="200" w:after="0"/>
      <w:outlineLvl w:val="5"/>
    </w:pPr>
    <w:rPr>
      <w:rFonts w:asciiTheme="majorHAnsi" w:eastAsiaTheme="majorEastAsia" w:hAnsiTheme="majorHAnsi" w:cstheme="majorBidi"/>
      <w:i/>
      <w:iCs/>
      <w:color w:val="835205" w:themeColor="accent1" w:themeShade="7F"/>
    </w:rPr>
  </w:style>
  <w:style w:type="paragraph" w:styleId="Ttulo7">
    <w:name w:val="heading 7"/>
    <w:basedOn w:val="Normal"/>
    <w:next w:val="Normal"/>
    <w:link w:val="Ttulo7Car"/>
    <w:uiPriority w:val="9"/>
    <w:semiHidden/>
    <w:unhideWhenUsed/>
    <w:qFormat/>
    <w:rsid w:val="00F41FE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41FE6"/>
    <w:pPr>
      <w:keepNext/>
      <w:keepLines/>
      <w:spacing w:before="200" w:after="0"/>
      <w:outlineLvl w:val="7"/>
    </w:pPr>
    <w:rPr>
      <w:rFonts w:asciiTheme="majorHAnsi" w:eastAsiaTheme="majorEastAsia" w:hAnsiTheme="majorHAnsi" w:cstheme="majorBidi"/>
      <w:color w:val="F6A21D" w:themeColor="accent1"/>
      <w:sz w:val="20"/>
      <w:szCs w:val="20"/>
    </w:rPr>
  </w:style>
  <w:style w:type="paragraph" w:styleId="Ttulo9">
    <w:name w:val="heading 9"/>
    <w:basedOn w:val="Normal"/>
    <w:next w:val="Normal"/>
    <w:link w:val="Ttulo9Car"/>
    <w:uiPriority w:val="9"/>
    <w:semiHidden/>
    <w:unhideWhenUsed/>
    <w:qFormat/>
    <w:rsid w:val="00F41F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1FE6"/>
    <w:rPr>
      <w:rFonts w:asciiTheme="majorHAnsi" w:eastAsiaTheme="majorEastAsia" w:hAnsiTheme="majorHAnsi" w:cstheme="majorBidi"/>
      <w:b/>
      <w:bCs/>
      <w:color w:val="C57C08" w:themeColor="accent1" w:themeShade="BF"/>
      <w:sz w:val="28"/>
      <w:szCs w:val="28"/>
    </w:rPr>
  </w:style>
  <w:style w:type="character" w:customStyle="1" w:styleId="Ttulo2Car">
    <w:name w:val="Título 2 Car"/>
    <w:basedOn w:val="Fuentedeprrafopredeter"/>
    <w:link w:val="Ttulo2"/>
    <w:uiPriority w:val="9"/>
    <w:semiHidden/>
    <w:rsid w:val="00F41FE6"/>
    <w:rPr>
      <w:rFonts w:asciiTheme="majorHAnsi" w:eastAsiaTheme="majorEastAsia" w:hAnsiTheme="majorHAnsi" w:cstheme="majorBidi"/>
      <w:b/>
      <w:bCs/>
      <w:color w:val="F6A21D" w:themeColor="accent1"/>
      <w:sz w:val="26"/>
      <w:szCs w:val="26"/>
    </w:rPr>
  </w:style>
  <w:style w:type="character" w:customStyle="1" w:styleId="Ttulo3Car">
    <w:name w:val="Título 3 Car"/>
    <w:basedOn w:val="Fuentedeprrafopredeter"/>
    <w:link w:val="Ttulo3"/>
    <w:uiPriority w:val="9"/>
    <w:semiHidden/>
    <w:rsid w:val="00F41FE6"/>
    <w:rPr>
      <w:rFonts w:asciiTheme="majorHAnsi" w:eastAsiaTheme="majorEastAsia" w:hAnsiTheme="majorHAnsi" w:cstheme="majorBidi"/>
      <w:b/>
      <w:bCs/>
      <w:color w:val="F6A21D" w:themeColor="accent1"/>
    </w:rPr>
  </w:style>
  <w:style w:type="character" w:customStyle="1" w:styleId="Ttulo4Car">
    <w:name w:val="Título 4 Car"/>
    <w:basedOn w:val="Fuentedeprrafopredeter"/>
    <w:link w:val="Ttulo4"/>
    <w:uiPriority w:val="9"/>
    <w:semiHidden/>
    <w:rsid w:val="00F41FE6"/>
    <w:rPr>
      <w:rFonts w:asciiTheme="majorHAnsi" w:eastAsiaTheme="majorEastAsia" w:hAnsiTheme="majorHAnsi" w:cstheme="majorBidi"/>
      <w:b/>
      <w:bCs/>
      <w:i/>
      <w:iCs/>
      <w:color w:val="F6A21D" w:themeColor="accent1"/>
    </w:rPr>
  </w:style>
  <w:style w:type="character" w:customStyle="1" w:styleId="Ttulo5Car">
    <w:name w:val="Título 5 Car"/>
    <w:basedOn w:val="Fuentedeprrafopredeter"/>
    <w:link w:val="Ttulo5"/>
    <w:uiPriority w:val="9"/>
    <w:semiHidden/>
    <w:rsid w:val="00F41FE6"/>
    <w:rPr>
      <w:rFonts w:asciiTheme="majorHAnsi" w:eastAsiaTheme="majorEastAsia" w:hAnsiTheme="majorHAnsi" w:cstheme="majorBidi"/>
      <w:color w:val="835205" w:themeColor="accent1" w:themeShade="7F"/>
    </w:rPr>
  </w:style>
  <w:style w:type="character" w:customStyle="1" w:styleId="Ttulo6Car">
    <w:name w:val="Título 6 Car"/>
    <w:basedOn w:val="Fuentedeprrafopredeter"/>
    <w:link w:val="Ttulo6"/>
    <w:uiPriority w:val="9"/>
    <w:semiHidden/>
    <w:rsid w:val="00F41FE6"/>
    <w:rPr>
      <w:rFonts w:asciiTheme="majorHAnsi" w:eastAsiaTheme="majorEastAsia" w:hAnsiTheme="majorHAnsi" w:cstheme="majorBidi"/>
      <w:i/>
      <w:iCs/>
      <w:color w:val="835205" w:themeColor="accent1" w:themeShade="7F"/>
    </w:rPr>
  </w:style>
  <w:style w:type="character" w:customStyle="1" w:styleId="Ttulo7Car">
    <w:name w:val="Título 7 Car"/>
    <w:basedOn w:val="Fuentedeprrafopredeter"/>
    <w:link w:val="Ttulo7"/>
    <w:uiPriority w:val="9"/>
    <w:semiHidden/>
    <w:rsid w:val="00F41FE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41FE6"/>
    <w:rPr>
      <w:rFonts w:asciiTheme="majorHAnsi" w:eastAsiaTheme="majorEastAsia" w:hAnsiTheme="majorHAnsi" w:cstheme="majorBidi"/>
      <w:color w:val="F6A21D" w:themeColor="accent1"/>
      <w:sz w:val="20"/>
      <w:szCs w:val="20"/>
    </w:rPr>
  </w:style>
  <w:style w:type="character" w:customStyle="1" w:styleId="Ttulo9Car">
    <w:name w:val="Título 9 Car"/>
    <w:basedOn w:val="Fuentedeprrafopredeter"/>
    <w:link w:val="Ttulo9"/>
    <w:uiPriority w:val="9"/>
    <w:semiHidden/>
    <w:rsid w:val="00F41FE6"/>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41FE6"/>
    <w:pPr>
      <w:spacing w:line="240" w:lineRule="auto"/>
    </w:pPr>
    <w:rPr>
      <w:b/>
      <w:bCs/>
      <w:color w:val="F6A21D" w:themeColor="accent1"/>
      <w:sz w:val="18"/>
      <w:szCs w:val="18"/>
    </w:rPr>
  </w:style>
  <w:style w:type="paragraph" w:styleId="Ttulo">
    <w:name w:val="Title"/>
    <w:basedOn w:val="Normal"/>
    <w:next w:val="Normal"/>
    <w:link w:val="TtuloCar"/>
    <w:uiPriority w:val="10"/>
    <w:qFormat/>
    <w:rsid w:val="00F41FE6"/>
    <w:pPr>
      <w:pBdr>
        <w:bottom w:val="single" w:sz="8" w:space="4" w:color="F6A21D" w:themeColor="accent1"/>
      </w:pBdr>
      <w:spacing w:after="300" w:line="240" w:lineRule="auto"/>
      <w:contextualSpacing/>
    </w:pPr>
    <w:rPr>
      <w:rFonts w:asciiTheme="majorHAnsi" w:eastAsiaTheme="majorEastAsia" w:hAnsiTheme="majorHAnsi" w:cstheme="majorBidi"/>
      <w:color w:val="373D40" w:themeColor="text2" w:themeShade="BF"/>
      <w:spacing w:val="5"/>
      <w:kern w:val="28"/>
      <w:sz w:val="52"/>
      <w:szCs w:val="52"/>
    </w:rPr>
  </w:style>
  <w:style w:type="character" w:customStyle="1" w:styleId="TtuloCar">
    <w:name w:val="Título Car"/>
    <w:basedOn w:val="Fuentedeprrafopredeter"/>
    <w:link w:val="Ttulo"/>
    <w:uiPriority w:val="10"/>
    <w:rsid w:val="00F41FE6"/>
    <w:rPr>
      <w:rFonts w:asciiTheme="majorHAnsi" w:eastAsiaTheme="majorEastAsia" w:hAnsiTheme="majorHAnsi" w:cstheme="majorBidi"/>
      <w:color w:val="373D40" w:themeColor="text2" w:themeShade="BF"/>
      <w:spacing w:val="5"/>
      <w:kern w:val="28"/>
      <w:sz w:val="52"/>
      <w:szCs w:val="52"/>
    </w:rPr>
  </w:style>
  <w:style w:type="paragraph" w:styleId="Subttulo">
    <w:name w:val="Subtitle"/>
    <w:basedOn w:val="Normal"/>
    <w:next w:val="Normal"/>
    <w:link w:val="SubttuloCar"/>
    <w:uiPriority w:val="11"/>
    <w:qFormat/>
    <w:rsid w:val="00F41FE6"/>
    <w:pPr>
      <w:numPr>
        <w:ilvl w:val="1"/>
      </w:numPr>
    </w:pPr>
    <w:rPr>
      <w:rFonts w:asciiTheme="majorHAnsi" w:eastAsiaTheme="majorEastAsia" w:hAnsiTheme="majorHAnsi" w:cstheme="majorBidi"/>
      <w:i/>
      <w:iCs/>
      <w:color w:val="F6A21D" w:themeColor="accent1"/>
      <w:spacing w:val="15"/>
      <w:sz w:val="24"/>
      <w:szCs w:val="24"/>
    </w:rPr>
  </w:style>
  <w:style w:type="character" w:customStyle="1" w:styleId="SubttuloCar">
    <w:name w:val="Subtítulo Car"/>
    <w:basedOn w:val="Fuentedeprrafopredeter"/>
    <w:link w:val="Subttulo"/>
    <w:uiPriority w:val="11"/>
    <w:rsid w:val="00F41FE6"/>
    <w:rPr>
      <w:rFonts w:asciiTheme="majorHAnsi" w:eastAsiaTheme="majorEastAsia" w:hAnsiTheme="majorHAnsi" w:cstheme="majorBidi"/>
      <w:i/>
      <w:iCs/>
      <w:color w:val="F6A21D" w:themeColor="accent1"/>
      <w:spacing w:val="15"/>
      <w:sz w:val="24"/>
      <w:szCs w:val="24"/>
    </w:rPr>
  </w:style>
  <w:style w:type="character" w:styleId="Textoennegrita">
    <w:name w:val="Strong"/>
    <w:basedOn w:val="Fuentedeprrafopredeter"/>
    <w:uiPriority w:val="22"/>
    <w:qFormat/>
    <w:rsid w:val="00F41FE6"/>
    <w:rPr>
      <w:b/>
      <w:bCs/>
    </w:rPr>
  </w:style>
  <w:style w:type="character" w:styleId="nfasis">
    <w:name w:val="Emphasis"/>
    <w:basedOn w:val="Fuentedeprrafopredeter"/>
    <w:uiPriority w:val="20"/>
    <w:qFormat/>
    <w:rsid w:val="00F41FE6"/>
    <w:rPr>
      <w:i/>
      <w:iCs/>
    </w:rPr>
  </w:style>
  <w:style w:type="paragraph" w:styleId="Sinespaciado">
    <w:name w:val="No Spacing"/>
    <w:uiPriority w:val="1"/>
    <w:qFormat/>
    <w:rsid w:val="00F41FE6"/>
    <w:pPr>
      <w:spacing w:after="0" w:line="240" w:lineRule="auto"/>
    </w:pPr>
  </w:style>
  <w:style w:type="paragraph" w:styleId="Prrafodelista">
    <w:name w:val="List Paragraph"/>
    <w:basedOn w:val="Normal"/>
    <w:uiPriority w:val="34"/>
    <w:qFormat/>
    <w:rsid w:val="00F41FE6"/>
    <w:pPr>
      <w:ind w:left="720"/>
      <w:contextualSpacing/>
    </w:pPr>
  </w:style>
  <w:style w:type="paragraph" w:styleId="Cita">
    <w:name w:val="Quote"/>
    <w:basedOn w:val="Normal"/>
    <w:next w:val="Normal"/>
    <w:link w:val="CitaCar"/>
    <w:uiPriority w:val="29"/>
    <w:qFormat/>
    <w:rsid w:val="00F41FE6"/>
    <w:rPr>
      <w:i/>
      <w:iCs/>
      <w:color w:val="000000" w:themeColor="text1"/>
    </w:rPr>
  </w:style>
  <w:style w:type="character" w:customStyle="1" w:styleId="CitaCar">
    <w:name w:val="Cita Car"/>
    <w:basedOn w:val="Fuentedeprrafopredeter"/>
    <w:link w:val="Cita"/>
    <w:uiPriority w:val="29"/>
    <w:rsid w:val="00F41FE6"/>
    <w:rPr>
      <w:i/>
      <w:iCs/>
      <w:color w:val="000000" w:themeColor="text1"/>
    </w:rPr>
  </w:style>
  <w:style w:type="paragraph" w:styleId="Citadestacada">
    <w:name w:val="Intense Quote"/>
    <w:basedOn w:val="Normal"/>
    <w:next w:val="Normal"/>
    <w:link w:val="CitadestacadaCar"/>
    <w:uiPriority w:val="30"/>
    <w:qFormat/>
    <w:rsid w:val="00F41FE6"/>
    <w:pPr>
      <w:pBdr>
        <w:bottom w:val="single" w:sz="4" w:space="4" w:color="F6A21D" w:themeColor="accent1"/>
      </w:pBdr>
      <w:spacing w:before="200" w:after="280"/>
      <w:ind w:left="936" w:right="936"/>
    </w:pPr>
    <w:rPr>
      <w:b/>
      <w:bCs/>
      <w:i/>
      <w:iCs/>
      <w:color w:val="F6A21D" w:themeColor="accent1"/>
    </w:rPr>
  </w:style>
  <w:style w:type="character" w:customStyle="1" w:styleId="CitadestacadaCar">
    <w:name w:val="Cita destacada Car"/>
    <w:basedOn w:val="Fuentedeprrafopredeter"/>
    <w:link w:val="Citadestacada"/>
    <w:uiPriority w:val="30"/>
    <w:rsid w:val="00F41FE6"/>
    <w:rPr>
      <w:b/>
      <w:bCs/>
      <w:i/>
      <w:iCs/>
      <w:color w:val="F6A21D" w:themeColor="accent1"/>
    </w:rPr>
  </w:style>
  <w:style w:type="character" w:styleId="nfasissutil">
    <w:name w:val="Subtle Emphasis"/>
    <w:basedOn w:val="Fuentedeprrafopredeter"/>
    <w:uiPriority w:val="19"/>
    <w:qFormat/>
    <w:rsid w:val="00F41FE6"/>
    <w:rPr>
      <w:i/>
      <w:iCs/>
      <w:color w:val="808080" w:themeColor="text1" w:themeTint="7F"/>
    </w:rPr>
  </w:style>
  <w:style w:type="character" w:styleId="nfasisintenso">
    <w:name w:val="Intense Emphasis"/>
    <w:basedOn w:val="Fuentedeprrafopredeter"/>
    <w:uiPriority w:val="21"/>
    <w:qFormat/>
    <w:rsid w:val="00F41FE6"/>
    <w:rPr>
      <w:b/>
      <w:bCs/>
      <w:i/>
      <w:iCs/>
      <w:color w:val="F6A21D" w:themeColor="accent1"/>
    </w:rPr>
  </w:style>
  <w:style w:type="character" w:styleId="Referenciasutil">
    <w:name w:val="Subtle Reference"/>
    <w:basedOn w:val="Fuentedeprrafopredeter"/>
    <w:uiPriority w:val="31"/>
    <w:qFormat/>
    <w:rsid w:val="00F41FE6"/>
    <w:rPr>
      <w:smallCaps/>
      <w:color w:val="9BAFB5" w:themeColor="accent2"/>
      <w:u w:val="single"/>
    </w:rPr>
  </w:style>
  <w:style w:type="character" w:styleId="Referenciaintensa">
    <w:name w:val="Intense Reference"/>
    <w:basedOn w:val="Fuentedeprrafopredeter"/>
    <w:uiPriority w:val="32"/>
    <w:qFormat/>
    <w:rsid w:val="00F41FE6"/>
    <w:rPr>
      <w:b/>
      <w:bCs/>
      <w:smallCaps/>
      <w:color w:val="9BAFB5" w:themeColor="accent2"/>
      <w:spacing w:val="5"/>
      <w:u w:val="single"/>
    </w:rPr>
  </w:style>
  <w:style w:type="character" w:styleId="Ttulodellibro">
    <w:name w:val="Book Title"/>
    <w:basedOn w:val="Fuentedeprrafopredeter"/>
    <w:uiPriority w:val="33"/>
    <w:qFormat/>
    <w:rsid w:val="00F41FE6"/>
    <w:rPr>
      <w:b/>
      <w:bCs/>
      <w:smallCaps/>
      <w:spacing w:val="5"/>
    </w:rPr>
  </w:style>
  <w:style w:type="paragraph" w:styleId="TtuloTDC">
    <w:name w:val="TOC Heading"/>
    <w:basedOn w:val="Ttulo1"/>
    <w:next w:val="Normal"/>
    <w:uiPriority w:val="39"/>
    <w:semiHidden/>
    <w:unhideWhenUsed/>
    <w:qFormat/>
    <w:rsid w:val="00F41FE6"/>
    <w:pPr>
      <w:outlineLvl w:val="9"/>
    </w:pPr>
  </w:style>
  <w:style w:type="paragraph" w:styleId="Encabezado">
    <w:name w:val="header"/>
    <w:basedOn w:val="Normal"/>
    <w:link w:val="EncabezadoCar"/>
    <w:uiPriority w:val="99"/>
    <w:unhideWhenUsed/>
    <w:rsid w:val="00F41F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1FE6"/>
  </w:style>
  <w:style w:type="paragraph" w:styleId="Piedepgina">
    <w:name w:val="footer"/>
    <w:basedOn w:val="Normal"/>
    <w:link w:val="PiedepginaCar"/>
    <w:uiPriority w:val="99"/>
    <w:unhideWhenUsed/>
    <w:rsid w:val="00F41F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1FE6"/>
  </w:style>
  <w:style w:type="paragraph" w:styleId="NormalWeb">
    <w:name w:val="Normal (Web)"/>
    <w:basedOn w:val="Normal"/>
    <w:uiPriority w:val="99"/>
    <w:unhideWhenUsed/>
    <w:rsid w:val="006750E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8427D7"/>
    <w:rPr>
      <w:color w:val="0000FF"/>
      <w:u w:val="single"/>
    </w:rPr>
  </w:style>
  <w:style w:type="character" w:styleId="Hipervnculovisitado">
    <w:name w:val="FollowedHyperlink"/>
    <w:basedOn w:val="Fuentedeprrafopredeter"/>
    <w:uiPriority w:val="99"/>
    <w:semiHidden/>
    <w:unhideWhenUsed/>
    <w:rsid w:val="007A7E4B"/>
    <w:rPr>
      <w:color w:val="738F97" w:themeColor="followedHyperlink"/>
      <w:u w:val="single"/>
    </w:rPr>
  </w:style>
  <w:style w:type="character" w:styleId="Refdecomentario">
    <w:name w:val="annotation reference"/>
    <w:basedOn w:val="Fuentedeprrafopredeter"/>
    <w:uiPriority w:val="99"/>
    <w:semiHidden/>
    <w:unhideWhenUsed/>
    <w:rsid w:val="00D56628"/>
    <w:rPr>
      <w:sz w:val="16"/>
      <w:szCs w:val="16"/>
    </w:rPr>
  </w:style>
  <w:style w:type="paragraph" w:styleId="Textocomentario">
    <w:name w:val="annotation text"/>
    <w:basedOn w:val="Normal"/>
    <w:link w:val="TextocomentarioCar"/>
    <w:uiPriority w:val="99"/>
    <w:semiHidden/>
    <w:unhideWhenUsed/>
    <w:rsid w:val="00D566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6628"/>
    <w:rPr>
      <w:sz w:val="20"/>
      <w:szCs w:val="20"/>
    </w:rPr>
  </w:style>
  <w:style w:type="paragraph" w:styleId="Asuntodelcomentario">
    <w:name w:val="annotation subject"/>
    <w:basedOn w:val="Textocomentario"/>
    <w:next w:val="Textocomentario"/>
    <w:link w:val="AsuntodelcomentarioCar"/>
    <w:uiPriority w:val="99"/>
    <w:semiHidden/>
    <w:unhideWhenUsed/>
    <w:rsid w:val="00D56628"/>
    <w:rPr>
      <w:b/>
      <w:bCs/>
    </w:rPr>
  </w:style>
  <w:style w:type="character" w:customStyle="1" w:styleId="AsuntodelcomentarioCar">
    <w:name w:val="Asunto del comentario Car"/>
    <w:basedOn w:val="TextocomentarioCar"/>
    <w:link w:val="Asuntodelcomentario"/>
    <w:uiPriority w:val="99"/>
    <w:semiHidden/>
    <w:rsid w:val="00D56628"/>
    <w:rPr>
      <w:b/>
      <w:bCs/>
      <w:sz w:val="20"/>
      <w:szCs w:val="20"/>
    </w:rPr>
  </w:style>
  <w:style w:type="paragraph" w:styleId="Textodeglobo">
    <w:name w:val="Balloon Text"/>
    <w:basedOn w:val="Normal"/>
    <w:link w:val="TextodegloboCar"/>
    <w:uiPriority w:val="99"/>
    <w:semiHidden/>
    <w:unhideWhenUsed/>
    <w:rsid w:val="00D566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66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2414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ervecero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olanda.vega@bcw-globa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rina.barroso@bcw-global.com" TargetMode="External"/><Relationship Id="rId4" Type="http://schemas.openxmlformats.org/officeDocument/2006/relationships/webSettings" Target="webSettings.xml"/><Relationship Id="rId9" Type="http://schemas.openxmlformats.org/officeDocument/2006/relationships/hyperlink" Target="mailto:nuria.sevilla@bcw-globa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Paquete">
  <a:themeElements>
    <a:clrScheme name="Paquete">
      <a:dk1>
        <a:srgbClr val="000000"/>
      </a:dk1>
      <a:lt1>
        <a:srgbClr val="FFFFFF"/>
      </a:lt1>
      <a:dk2>
        <a:srgbClr val="4A5356"/>
      </a:dk2>
      <a:lt2>
        <a:srgbClr val="E8E3CE"/>
      </a:lt2>
      <a:accent1>
        <a:srgbClr val="F6A21D"/>
      </a:accent1>
      <a:accent2>
        <a:srgbClr val="9BAFB5"/>
      </a:accent2>
      <a:accent3>
        <a:srgbClr val="C96731"/>
      </a:accent3>
      <a:accent4>
        <a:srgbClr val="9CA383"/>
      </a:accent4>
      <a:accent5>
        <a:srgbClr val="87795D"/>
      </a:accent5>
      <a:accent6>
        <a:srgbClr val="A0988C"/>
      </a:accent6>
      <a:hlink>
        <a:srgbClr val="00B0F0"/>
      </a:hlink>
      <a:folHlink>
        <a:srgbClr val="738F97"/>
      </a:folHlink>
    </a:clrScheme>
    <a:fontScheme name="Paquete">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quete">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5425</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Omnicom</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Barroso, Marina</cp:lastModifiedBy>
  <cp:revision>4</cp:revision>
  <cp:lastPrinted>2018-02-06T10:59:00Z</cp:lastPrinted>
  <dcterms:created xsi:type="dcterms:W3CDTF">2020-04-23T16:07:00Z</dcterms:created>
  <dcterms:modified xsi:type="dcterms:W3CDTF">2020-04-28T10:28:00Z</dcterms:modified>
</cp:coreProperties>
</file>