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5B94" w14:textId="5FEDD387" w:rsidR="009408A4" w:rsidRPr="00547AD9" w:rsidRDefault="009408A4" w:rsidP="00547AD9">
      <w:pPr>
        <w:spacing w:after="0"/>
        <w:jc w:val="center"/>
        <w:rPr>
          <w:rFonts w:ascii="Calibri" w:hAnsi="Calibri" w:cs="Calibri"/>
          <w:b/>
          <w:bCs/>
          <w:u w:val="single"/>
          <w:lang w:val="es-ES_tradnl"/>
        </w:rPr>
      </w:pPr>
      <w:r w:rsidRPr="00547AD9">
        <w:rPr>
          <w:rFonts w:ascii="Calibri" w:hAnsi="Calibri" w:cs="Calibri"/>
          <w:b/>
          <w:bCs/>
          <w:u w:val="single"/>
          <w:lang w:val="es-ES_tradnl"/>
        </w:rPr>
        <w:t>NOTA DE PRENSA</w:t>
      </w:r>
    </w:p>
    <w:p w14:paraId="6566F170" w14:textId="77777777" w:rsidR="009408A4" w:rsidRPr="00AA04F4" w:rsidRDefault="009408A4" w:rsidP="009408A4">
      <w:pPr>
        <w:spacing w:after="0"/>
        <w:jc w:val="center"/>
        <w:rPr>
          <w:sz w:val="20"/>
          <w:szCs w:val="20"/>
          <w:lang w:val="es-ES_tradnl"/>
        </w:rPr>
      </w:pPr>
    </w:p>
    <w:p w14:paraId="24BA91B7" w14:textId="6B4D0BF1" w:rsidR="007915F9" w:rsidRPr="00AA04F4" w:rsidRDefault="00CD1670" w:rsidP="00AA04F4">
      <w:pPr>
        <w:spacing w:after="0"/>
        <w:jc w:val="center"/>
        <w:rPr>
          <w:rFonts w:ascii="Calibri" w:hAnsi="Calibri" w:cs="Calibri"/>
          <w:b/>
          <w:bCs/>
          <w:sz w:val="36"/>
          <w:szCs w:val="36"/>
          <w:lang w:val="es-ES_tradnl"/>
        </w:rPr>
      </w:pPr>
      <w:r w:rsidRPr="00AA04F4">
        <w:rPr>
          <w:rFonts w:ascii="Calibri" w:hAnsi="Calibri" w:cs="Calibri"/>
          <w:b/>
          <w:bCs/>
          <w:sz w:val="37"/>
          <w:szCs w:val="37"/>
          <w:lang w:val="es-ES_tradnl"/>
        </w:rPr>
        <w:t xml:space="preserve">ESTRELLA DAMM </w:t>
      </w:r>
      <w:r w:rsidR="00E47F06" w:rsidRPr="00AA04F4">
        <w:rPr>
          <w:rFonts w:ascii="Calibri" w:hAnsi="Calibri" w:cs="Calibri"/>
          <w:b/>
          <w:bCs/>
          <w:sz w:val="37"/>
          <w:szCs w:val="37"/>
          <w:lang w:val="es-ES_tradnl"/>
        </w:rPr>
        <w:t>LANZA UNA LATA DE EDICIÓN LIMITADA EN HOMENAJE AL RCD MALLORCA</w:t>
      </w:r>
      <w:r w:rsidR="00AA04F4">
        <w:rPr>
          <w:rFonts w:ascii="Calibri" w:hAnsi="Calibri" w:cs="Calibri"/>
          <w:b/>
          <w:bCs/>
          <w:sz w:val="28"/>
          <w:szCs w:val="28"/>
          <w:lang w:val="es-ES_tradnl"/>
        </w:rPr>
        <w:br/>
      </w:r>
      <w:r w:rsidR="00CE034A">
        <w:rPr>
          <w:rFonts w:ascii="Calibri" w:hAnsi="Calibri" w:cs="Calibri"/>
          <w:b/>
          <w:bCs/>
          <w:sz w:val="28"/>
          <w:szCs w:val="28"/>
          <w:lang w:val="es-ES_tradnl"/>
        </w:rPr>
        <w:t xml:space="preserve">El delantero </w:t>
      </w:r>
      <w:r w:rsidR="00A0211F" w:rsidRPr="00A0211F">
        <w:rPr>
          <w:rFonts w:ascii="Calibri" w:hAnsi="Calibri" w:cs="Calibri"/>
          <w:b/>
          <w:bCs/>
          <w:sz w:val="28"/>
          <w:szCs w:val="28"/>
          <w:lang w:val="es-ES_tradnl"/>
        </w:rPr>
        <w:t>Abdón Prats, icono bermellón y referente de la afición</w:t>
      </w:r>
      <w:r w:rsidR="007915F9">
        <w:rPr>
          <w:rFonts w:ascii="Calibri" w:hAnsi="Calibri" w:cs="Calibri"/>
          <w:b/>
          <w:bCs/>
          <w:sz w:val="28"/>
          <w:szCs w:val="28"/>
          <w:lang w:val="es-ES_tradnl"/>
        </w:rPr>
        <w:t>,</w:t>
      </w:r>
      <w:r w:rsidR="007915F9">
        <w:rPr>
          <w:rFonts w:ascii="Calibri" w:hAnsi="Calibri" w:cs="Calibri"/>
          <w:b/>
          <w:bCs/>
          <w:sz w:val="28"/>
          <w:szCs w:val="28"/>
          <w:lang w:val="es-ES_tradnl"/>
        </w:rPr>
        <w:br/>
      </w:r>
      <w:r w:rsidR="00CE034A">
        <w:rPr>
          <w:rFonts w:ascii="Calibri" w:hAnsi="Calibri" w:cs="Calibri"/>
          <w:b/>
          <w:bCs/>
          <w:sz w:val="28"/>
          <w:szCs w:val="28"/>
          <w:lang w:val="es-ES_tradnl"/>
        </w:rPr>
        <w:t>protagoniza</w:t>
      </w:r>
      <w:r w:rsidR="007915F9">
        <w:rPr>
          <w:rFonts w:ascii="Calibri" w:hAnsi="Calibri" w:cs="Calibri"/>
          <w:b/>
          <w:bCs/>
          <w:sz w:val="28"/>
          <w:szCs w:val="28"/>
          <w:lang w:val="es-ES_tradnl"/>
        </w:rPr>
        <w:t xml:space="preserve"> la campaña de lanzamiento</w:t>
      </w:r>
    </w:p>
    <w:p w14:paraId="0DDB6C2B" w14:textId="77777777" w:rsidR="00E9655A" w:rsidRPr="007915F9" w:rsidRDefault="00E9655A" w:rsidP="007915F9">
      <w:pPr>
        <w:spacing w:after="0"/>
        <w:jc w:val="center"/>
        <w:rPr>
          <w:rFonts w:ascii="Calibri" w:hAnsi="Calibri" w:cs="Calibri"/>
          <w:b/>
          <w:bCs/>
          <w:sz w:val="28"/>
          <w:szCs w:val="28"/>
          <w:lang w:val="es-ES_tradnl"/>
        </w:rPr>
      </w:pPr>
    </w:p>
    <w:p w14:paraId="5A386D5E" w14:textId="7A7F7510" w:rsidR="00BB220D" w:rsidRPr="007C6F85" w:rsidRDefault="0052086B" w:rsidP="00E96E6D">
      <w:pPr>
        <w:jc w:val="center"/>
        <w:rPr>
          <w:rFonts w:ascii="Calibri" w:hAnsi="Calibri" w:cs="Calibri"/>
          <w:b/>
          <w:bCs/>
          <w:sz w:val="22"/>
          <w:szCs w:val="22"/>
        </w:rPr>
      </w:pPr>
      <w:r>
        <w:rPr>
          <w:noProof/>
        </w:rPr>
        <w:drawing>
          <wp:inline distT="0" distB="0" distL="0" distR="0" wp14:anchorId="323E19E0" wp14:editId="0F7B11D1">
            <wp:extent cx="5731510" cy="3223895"/>
            <wp:effectExtent l="0" t="0" r="2540" b="0"/>
            <wp:docPr id="10347708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00CA439D" w14:textId="1C650BB3" w:rsidR="00C81201" w:rsidRPr="00C81201" w:rsidRDefault="00645D71" w:rsidP="00C81201">
      <w:pPr>
        <w:jc w:val="both"/>
        <w:rPr>
          <w:rFonts w:ascii="Calibri" w:hAnsi="Calibri" w:cs="Calibri"/>
          <w:sz w:val="22"/>
          <w:szCs w:val="22"/>
        </w:rPr>
      </w:pPr>
      <w:r w:rsidRPr="47240AD7">
        <w:rPr>
          <w:rFonts w:ascii="Calibri" w:hAnsi="Calibri" w:cs="Calibri"/>
          <w:b/>
          <w:bCs/>
          <w:sz w:val="22"/>
          <w:szCs w:val="22"/>
        </w:rPr>
        <w:t xml:space="preserve">Palma, </w:t>
      </w:r>
      <w:r w:rsidR="000C0BDE">
        <w:rPr>
          <w:rFonts w:ascii="Calibri" w:hAnsi="Calibri" w:cs="Calibri"/>
          <w:b/>
          <w:bCs/>
          <w:sz w:val="22"/>
          <w:szCs w:val="22"/>
        </w:rPr>
        <w:t>9</w:t>
      </w:r>
      <w:r w:rsidRPr="47240AD7">
        <w:rPr>
          <w:rFonts w:ascii="Calibri" w:hAnsi="Calibri" w:cs="Calibri"/>
          <w:b/>
          <w:bCs/>
          <w:sz w:val="22"/>
          <w:szCs w:val="22"/>
        </w:rPr>
        <w:t xml:space="preserve"> de </w:t>
      </w:r>
      <w:r w:rsidR="005A2E9E" w:rsidRPr="47240AD7">
        <w:rPr>
          <w:rFonts w:ascii="Calibri" w:hAnsi="Calibri" w:cs="Calibri"/>
          <w:b/>
          <w:bCs/>
          <w:sz w:val="22"/>
          <w:szCs w:val="22"/>
        </w:rPr>
        <w:t>octubre</w:t>
      </w:r>
      <w:r w:rsidRPr="47240AD7">
        <w:rPr>
          <w:rFonts w:ascii="Calibri" w:hAnsi="Calibri" w:cs="Calibri"/>
          <w:b/>
          <w:bCs/>
          <w:sz w:val="22"/>
          <w:szCs w:val="22"/>
        </w:rPr>
        <w:t xml:space="preserve"> de 2025</w:t>
      </w:r>
      <w:r w:rsidR="007C238E" w:rsidRPr="47240AD7">
        <w:rPr>
          <w:rFonts w:ascii="Calibri" w:hAnsi="Calibri" w:cs="Calibri"/>
          <w:b/>
          <w:bCs/>
          <w:sz w:val="22"/>
          <w:szCs w:val="22"/>
        </w:rPr>
        <w:t>.</w:t>
      </w:r>
      <w:r w:rsidRPr="47240AD7">
        <w:rPr>
          <w:rFonts w:ascii="Calibri" w:hAnsi="Calibri" w:cs="Calibri"/>
          <w:sz w:val="22"/>
          <w:szCs w:val="22"/>
        </w:rPr>
        <w:t>–</w:t>
      </w:r>
      <w:r w:rsidR="00513523" w:rsidRPr="47240AD7">
        <w:rPr>
          <w:rFonts w:ascii="Calibri" w:hAnsi="Calibri" w:cs="Calibri"/>
          <w:b/>
          <w:bCs/>
          <w:sz w:val="22"/>
          <w:szCs w:val="22"/>
        </w:rPr>
        <w:t xml:space="preserve"> </w:t>
      </w:r>
      <w:r w:rsidR="00C81201" w:rsidRPr="47240AD7">
        <w:rPr>
          <w:rFonts w:ascii="Calibri" w:hAnsi="Calibri" w:cs="Calibri"/>
          <w:b/>
          <w:bCs/>
          <w:sz w:val="22"/>
          <w:szCs w:val="22"/>
        </w:rPr>
        <w:t>Estrella Damm</w:t>
      </w:r>
      <w:r w:rsidR="00047C72" w:rsidRPr="47240AD7">
        <w:rPr>
          <w:rFonts w:ascii="Calibri" w:hAnsi="Calibri" w:cs="Calibri"/>
          <w:b/>
          <w:bCs/>
          <w:sz w:val="22"/>
          <w:szCs w:val="22"/>
        </w:rPr>
        <w:t xml:space="preserve">, Cerveza Oficial y Premium Partner del RCD Mallorca, lanza </w:t>
      </w:r>
      <w:r w:rsidR="00C81201" w:rsidRPr="47240AD7">
        <w:rPr>
          <w:rFonts w:ascii="Calibri" w:hAnsi="Calibri" w:cs="Calibri"/>
          <w:b/>
          <w:bCs/>
          <w:sz w:val="22"/>
          <w:szCs w:val="22"/>
        </w:rPr>
        <w:t xml:space="preserve">una edición especial inspirada en </w:t>
      </w:r>
      <w:r w:rsidR="005E1653" w:rsidRPr="47240AD7">
        <w:rPr>
          <w:rFonts w:ascii="Calibri" w:hAnsi="Calibri" w:cs="Calibri"/>
          <w:b/>
          <w:bCs/>
          <w:sz w:val="22"/>
          <w:szCs w:val="22"/>
        </w:rPr>
        <w:t xml:space="preserve">el </w:t>
      </w:r>
      <w:r w:rsidR="005E1653" w:rsidRPr="47240AD7">
        <w:rPr>
          <w:rFonts w:ascii="Calibri" w:hAnsi="Calibri" w:cs="Calibri"/>
          <w:b/>
          <w:bCs/>
          <w:i/>
          <w:iCs/>
          <w:sz w:val="22"/>
          <w:szCs w:val="22"/>
        </w:rPr>
        <w:t>dimoni</w:t>
      </w:r>
      <w:r w:rsidR="005E1653" w:rsidRPr="47240AD7">
        <w:rPr>
          <w:rFonts w:ascii="Calibri" w:hAnsi="Calibri" w:cs="Calibri"/>
          <w:sz w:val="22"/>
          <w:szCs w:val="22"/>
        </w:rPr>
        <w:t xml:space="preserve">, </w:t>
      </w:r>
      <w:r w:rsidR="00125062" w:rsidRPr="47240AD7">
        <w:rPr>
          <w:rFonts w:ascii="Calibri" w:hAnsi="Calibri" w:cs="Calibri"/>
          <w:sz w:val="22"/>
          <w:szCs w:val="22"/>
        </w:rPr>
        <w:t>símbolo de identidad del club bermellón y de la cultura mallorquina</w:t>
      </w:r>
      <w:r w:rsidR="0043060A" w:rsidRPr="47240AD7">
        <w:rPr>
          <w:rFonts w:ascii="Calibri" w:hAnsi="Calibri" w:cs="Calibri"/>
          <w:sz w:val="22"/>
          <w:szCs w:val="22"/>
        </w:rPr>
        <w:t xml:space="preserve">. </w:t>
      </w:r>
      <w:r w:rsidR="00936052" w:rsidRPr="47240AD7">
        <w:rPr>
          <w:rFonts w:ascii="Calibri" w:hAnsi="Calibri" w:cs="Calibri"/>
          <w:sz w:val="22"/>
          <w:szCs w:val="22"/>
        </w:rPr>
        <w:t>Con esta</w:t>
      </w:r>
      <w:r w:rsidR="00C81201" w:rsidRPr="47240AD7">
        <w:rPr>
          <w:rFonts w:ascii="Calibri" w:hAnsi="Calibri" w:cs="Calibri"/>
          <w:sz w:val="22"/>
          <w:szCs w:val="22"/>
        </w:rPr>
        <w:t xml:space="preserve"> nueva lata, </w:t>
      </w:r>
      <w:r w:rsidR="007A75E5" w:rsidRPr="47240AD7">
        <w:rPr>
          <w:rFonts w:ascii="Calibri" w:hAnsi="Calibri" w:cs="Calibri"/>
          <w:sz w:val="22"/>
          <w:szCs w:val="22"/>
        </w:rPr>
        <w:t xml:space="preserve">la </w:t>
      </w:r>
      <w:r w:rsidR="00DD4AE0" w:rsidRPr="47240AD7">
        <w:rPr>
          <w:rFonts w:ascii="Calibri" w:hAnsi="Calibri" w:cs="Calibri"/>
          <w:sz w:val="22"/>
          <w:szCs w:val="22"/>
        </w:rPr>
        <w:t xml:space="preserve">cerveza mediterránea </w:t>
      </w:r>
      <w:r w:rsidR="00D850B6" w:rsidRPr="47240AD7">
        <w:rPr>
          <w:rFonts w:ascii="Calibri" w:hAnsi="Calibri" w:cs="Calibri"/>
          <w:sz w:val="22"/>
          <w:szCs w:val="22"/>
        </w:rPr>
        <w:t>rinde</w:t>
      </w:r>
      <w:r w:rsidR="00C81201" w:rsidRPr="47240AD7">
        <w:rPr>
          <w:rFonts w:ascii="Calibri" w:hAnsi="Calibri" w:cs="Calibri"/>
          <w:sz w:val="22"/>
          <w:szCs w:val="22"/>
        </w:rPr>
        <w:t xml:space="preserve"> homenaje a </w:t>
      </w:r>
      <w:r w:rsidR="009424D0" w:rsidRPr="47240AD7">
        <w:rPr>
          <w:rFonts w:ascii="Calibri" w:hAnsi="Calibri" w:cs="Calibri"/>
          <w:sz w:val="22"/>
          <w:szCs w:val="22"/>
        </w:rPr>
        <w:t>lo</w:t>
      </w:r>
      <w:r w:rsidR="00D850B6" w:rsidRPr="47240AD7">
        <w:rPr>
          <w:rFonts w:ascii="Calibri" w:hAnsi="Calibri" w:cs="Calibri"/>
          <w:sz w:val="22"/>
          <w:szCs w:val="22"/>
        </w:rPr>
        <w:t>s</w:t>
      </w:r>
      <w:r w:rsidR="009424D0" w:rsidRPr="47240AD7">
        <w:rPr>
          <w:rFonts w:ascii="Calibri" w:hAnsi="Calibri" w:cs="Calibri"/>
          <w:sz w:val="22"/>
          <w:szCs w:val="22"/>
        </w:rPr>
        <w:t xml:space="preserve"> más</w:t>
      </w:r>
      <w:r w:rsidR="00C81201" w:rsidRPr="47240AD7">
        <w:rPr>
          <w:rFonts w:ascii="Calibri" w:hAnsi="Calibri" w:cs="Calibri"/>
          <w:sz w:val="22"/>
          <w:szCs w:val="22"/>
        </w:rPr>
        <w:t xml:space="preserve"> de 20 años de camino compartido </w:t>
      </w:r>
      <w:r w:rsidR="00DD4AE0" w:rsidRPr="47240AD7">
        <w:rPr>
          <w:rFonts w:ascii="Calibri" w:hAnsi="Calibri" w:cs="Calibri"/>
          <w:sz w:val="22"/>
          <w:szCs w:val="22"/>
        </w:rPr>
        <w:t>con el</w:t>
      </w:r>
      <w:r w:rsidR="00C81201" w:rsidRPr="47240AD7">
        <w:rPr>
          <w:rFonts w:ascii="Calibri" w:hAnsi="Calibri" w:cs="Calibri"/>
          <w:sz w:val="22"/>
          <w:szCs w:val="22"/>
        </w:rPr>
        <w:t xml:space="preserve"> </w:t>
      </w:r>
      <w:r w:rsidR="0043060A" w:rsidRPr="47240AD7">
        <w:rPr>
          <w:rFonts w:ascii="Calibri" w:hAnsi="Calibri" w:cs="Calibri"/>
          <w:sz w:val="22"/>
          <w:szCs w:val="22"/>
        </w:rPr>
        <w:t>Mallorca</w:t>
      </w:r>
      <w:r w:rsidR="00DD4AE0" w:rsidRPr="47240AD7">
        <w:rPr>
          <w:rFonts w:ascii="Calibri" w:hAnsi="Calibri" w:cs="Calibri"/>
          <w:sz w:val="22"/>
          <w:szCs w:val="22"/>
        </w:rPr>
        <w:t>, u</w:t>
      </w:r>
      <w:r w:rsidR="00C81201" w:rsidRPr="47240AD7">
        <w:rPr>
          <w:rFonts w:ascii="Calibri" w:hAnsi="Calibri" w:cs="Calibri"/>
          <w:sz w:val="22"/>
          <w:szCs w:val="22"/>
        </w:rPr>
        <w:t>na trayectoria llena de emociones, de grandes momentos y de orgullo mallorquinista.</w:t>
      </w:r>
    </w:p>
    <w:p w14:paraId="77A415A1" w14:textId="7CE1539D" w:rsidR="00FA5BFB" w:rsidRDefault="00C81201" w:rsidP="00C81201">
      <w:pPr>
        <w:jc w:val="both"/>
        <w:rPr>
          <w:rFonts w:ascii="Calibri" w:hAnsi="Calibri" w:cs="Calibri"/>
          <w:sz w:val="22"/>
          <w:szCs w:val="22"/>
        </w:rPr>
      </w:pPr>
      <w:r w:rsidRPr="00C81201">
        <w:rPr>
          <w:rFonts w:ascii="Calibri" w:hAnsi="Calibri" w:cs="Calibri"/>
          <w:sz w:val="22"/>
          <w:szCs w:val="22"/>
        </w:rPr>
        <w:t>El diseño</w:t>
      </w:r>
      <w:r w:rsidR="00137B60">
        <w:rPr>
          <w:rFonts w:ascii="Calibri" w:hAnsi="Calibri" w:cs="Calibri"/>
          <w:sz w:val="22"/>
          <w:szCs w:val="22"/>
        </w:rPr>
        <w:t xml:space="preserve"> de la nueva edición </w:t>
      </w:r>
      <w:r w:rsidR="007A4D9E">
        <w:rPr>
          <w:rFonts w:ascii="Calibri" w:hAnsi="Calibri" w:cs="Calibri"/>
          <w:sz w:val="22"/>
          <w:szCs w:val="22"/>
        </w:rPr>
        <w:t>limitada</w:t>
      </w:r>
      <w:r w:rsidR="00C1155C">
        <w:rPr>
          <w:rFonts w:ascii="Calibri" w:hAnsi="Calibri" w:cs="Calibri"/>
          <w:sz w:val="22"/>
          <w:szCs w:val="22"/>
        </w:rPr>
        <w:t xml:space="preserve">, </w:t>
      </w:r>
      <w:r w:rsidR="00526A1A">
        <w:rPr>
          <w:rFonts w:ascii="Calibri" w:hAnsi="Calibri" w:cs="Calibri"/>
          <w:sz w:val="22"/>
          <w:szCs w:val="22"/>
        </w:rPr>
        <w:t>creado</w:t>
      </w:r>
      <w:r w:rsidR="00C1155C">
        <w:rPr>
          <w:rFonts w:ascii="Calibri" w:hAnsi="Calibri" w:cs="Calibri"/>
          <w:sz w:val="22"/>
          <w:szCs w:val="22"/>
        </w:rPr>
        <w:t xml:space="preserve"> por el estudio </w:t>
      </w:r>
      <w:r w:rsidR="008F54B5" w:rsidRPr="008F54B5">
        <w:rPr>
          <w:rFonts w:ascii="Calibri" w:hAnsi="Calibri" w:cs="Calibri"/>
          <w:b/>
          <w:bCs/>
          <w:sz w:val="22"/>
          <w:szCs w:val="22"/>
        </w:rPr>
        <w:t>Taller Bas-Capó</w:t>
      </w:r>
      <w:r w:rsidR="009424D0">
        <w:rPr>
          <w:rFonts w:ascii="Calibri" w:hAnsi="Calibri" w:cs="Calibri"/>
          <w:sz w:val="22"/>
          <w:szCs w:val="22"/>
        </w:rPr>
        <w:t>,</w:t>
      </w:r>
      <w:r w:rsidRPr="00C81201">
        <w:rPr>
          <w:rFonts w:ascii="Calibri" w:hAnsi="Calibri" w:cs="Calibri"/>
          <w:sz w:val="22"/>
          <w:szCs w:val="22"/>
        </w:rPr>
        <w:t xml:space="preserve"> incorpora la figura del </w:t>
      </w:r>
      <w:r w:rsidRPr="0056083F">
        <w:rPr>
          <w:rFonts w:ascii="Calibri" w:hAnsi="Calibri" w:cs="Calibri"/>
          <w:i/>
          <w:iCs/>
          <w:sz w:val="22"/>
          <w:szCs w:val="22"/>
        </w:rPr>
        <w:t>dimoni</w:t>
      </w:r>
      <w:r w:rsidR="00D43B66">
        <w:rPr>
          <w:rFonts w:ascii="Calibri" w:hAnsi="Calibri" w:cs="Calibri"/>
          <w:sz w:val="22"/>
          <w:szCs w:val="22"/>
        </w:rPr>
        <w:t>, la mascota del</w:t>
      </w:r>
      <w:r w:rsidR="00D27E2F">
        <w:rPr>
          <w:rFonts w:ascii="Calibri" w:hAnsi="Calibri" w:cs="Calibri"/>
          <w:sz w:val="22"/>
          <w:szCs w:val="22"/>
        </w:rPr>
        <w:t xml:space="preserve"> </w:t>
      </w:r>
      <w:r w:rsidR="00274A9B">
        <w:rPr>
          <w:rFonts w:ascii="Calibri" w:hAnsi="Calibri" w:cs="Calibri"/>
          <w:sz w:val="22"/>
          <w:szCs w:val="22"/>
        </w:rPr>
        <w:t>c</w:t>
      </w:r>
      <w:r w:rsidR="00D27E2F">
        <w:rPr>
          <w:rFonts w:ascii="Calibri" w:hAnsi="Calibri" w:cs="Calibri"/>
          <w:sz w:val="22"/>
          <w:szCs w:val="22"/>
        </w:rPr>
        <w:t>lub</w:t>
      </w:r>
      <w:r w:rsidR="00D43B66">
        <w:rPr>
          <w:rFonts w:ascii="Calibri" w:hAnsi="Calibri" w:cs="Calibri"/>
          <w:sz w:val="22"/>
          <w:szCs w:val="22"/>
        </w:rPr>
        <w:t xml:space="preserve">, </w:t>
      </w:r>
      <w:r w:rsidRPr="00C81201">
        <w:rPr>
          <w:rFonts w:ascii="Calibri" w:hAnsi="Calibri" w:cs="Calibri"/>
          <w:sz w:val="22"/>
          <w:szCs w:val="22"/>
        </w:rPr>
        <w:t>en las latas de 33c</w:t>
      </w:r>
      <w:r w:rsidR="0071071C">
        <w:rPr>
          <w:rFonts w:ascii="Calibri" w:hAnsi="Calibri" w:cs="Calibri"/>
          <w:sz w:val="22"/>
          <w:szCs w:val="22"/>
        </w:rPr>
        <w:t xml:space="preserve">l para celebrar </w:t>
      </w:r>
      <w:r w:rsidRPr="00C81201">
        <w:rPr>
          <w:rFonts w:ascii="Calibri" w:hAnsi="Calibri" w:cs="Calibri"/>
          <w:sz w:val="22"/>
          <w:szCs w:val="22"/>
        </w:rPr>
        <w:t xml:space="preserve">la cultura y el espíritu </w:t>
      </w:r>
      <w:r w:rsidR="008F54B5">
        <w:rPr>
          <w:rFonts w:ascii="Calibri" w:hAnsi="Calibri" w:cs="Calibri"/>
          <w:sz w:val="22"/>
          <w:szCs w:val="22"/>
        </w:rPr>
        <w:t>mallorquinista</w:t>
      </w:r>
      <w:r w:rsidRPr="00C81201">
        <w:rPr>
          <w:rFonts w:ascii="Calibri" w:hAnsi="Calibri" w:cs="Calibri"/>
          <w:sz w:val="22"/>
          <w:szCs w:val="22"/>
        </w:rPr>
        <w:t xml:space="preserve">. Y para hacerlo aún más especial, el lanzamiento llega acompañado de una </w:t>
      </w:r>
      <w:r w:rsidRPr="00EF3160">
        <w:rPr>
          <w:rFonts w:ascii="Calibri" w:hAnsi="Calibri" w:cs="Calibri"/>
          <w:b/>
          <w:bCs/>
          <w:sz w:val="22"/>
          <w:szCs w:val="22"/>
        </w:rPr>
        <w:t>campaña grabada en los vestuarios de</w:t>
      </w:r>
      <w:r w:rsidR="008C1EBB">
        <w:rPr>
          <w:rFonts w:ascii="Calibri" w:hAnsi="Calibri" w:cs="Calibri"/>
          <w:b/>
          <w:bCs/>
          <w:sz w:val="22"/>
          <w:szCs w:val="22"/>
        </w:rPr>
        <w:t xml:space="preserve">l Estadi Mallorca Son Moix </w:t>
      </w:r>
      <w:r w:rsidR="00FA5BFB" w:rsidRPr="00EF3160">
        <w:rPr>
          <w:rFonts w:ascii="Calibri" w:hAnsi="Calibri" w:cs="Calibri"/>
          <w:b/>
          <w:bCs/>
          <w:sz w:val="22"/>
          <w:szCs w:val="22"/>
        </w:rPr>
        <w:t>p</w:t>
      </w:r>
      <w:r w:rsidR="00FA5BFB" w:rsidRPr="00767666">
        <w:rPr>
          <w:rFonts w:ascii="Calibri" w:hAnsi="Calibri" w:cs="Calibri"/>
          <w:b/>
          <w:bCs/>
          <w:sz w:val="22"/>
          <w:szCs w:val="22"/>
        </w:rPr>
        <w:t xml:space="preserve">rotagonizada </w:t>
      </w:r>
      <w:r w:rsidR="00C4579C">
        <w:rPr>
          <w:rFonts w:ascii="Calibri" w:hAnsi="Calibri" w:cs="Calibri"/>
          <w:b/>
          <w:bCs/>
          <w:sz w:val="22"/>
          <w:szCs w:val="22"/>
        </w:rPr>
        <w:t xml:space="preserve">por </w:t>
      </w:r>
      <w:r w:rsidRPr="00767666">
        <w:rPr>
          <w:rFonts w:ascii="Calibri" w:hAnsi="Calibri" w:cs="Calibri"/>
          <w:b/>
          <w:bCs/>
          <w:sz w:val="22"/>
          <w:szCs w:val="22"/>
        </w:rPr>
        <w:t>Abdón Prat</w:t>
      </w:r>
      <w:r w:rsidR="00FA5BFB" w:rsidRPr="00767666">
        <w:rPr>
          <w:rFonts w:ascii="Calibri" w:hAnsi="Calibri" w:cs="Calibri"/>
          <w:b/>
          <w:bCs/>
          <w:sz w:val="22"/>
          <w:szCs w:val="22"/>
        </w:rPr>
        <w:t>s</w:t>
      </w:r>
      <w:r w:rsidR="00C4579C">
        <w:rPr>
          <w:rFonts w:ascii="Calibri" w:hAnsi="Calibri" w:cs="Calibri"/>
          <w:sz w:val="22"/>
          <w:szCs w:val="22"/>
        </w:rPr>
        <w:t xml:space="preserve">. </w:t>
      </w:r>
      <w:r w:rsidR="00C4579C" w:rsidRPr="00C4579C">
        <w:rPr>
          <w:rFonts w:ascii="Calibri" w:hAnsi="Calibri" w:cs="Calibri"/>
          <w:sz w:val="22"/>
          <w:szCs w:val="22"/>
        </w:rPr>
        <w:t xml:space="preserve">Formado en la cantera del </w:t>
      </w:r>
      <w:r w:rsidR="00C26543">
        <w:rPr>
          <w:rFonts w:ascii="Calibri" w:hAnsi="Calibri" w:cs="Calibri"/>
          <w:sz w:val="22"/>
          <w:szCs w:val="22"/>
        </w:rPr>
        <w:t>c</w:t>
      </w:r>
      <w:r w:rsidR="00D43B66">
        <w:rPr>
          <w:rFonts w:ascii="Calibri" w:hAnsi="Calibri" w:cs="Calibri"/>
          <w:sz w:val="22"/>
          <w:szCs w:val="22"/>
        </w:rPr>
        <w:t>l</w:t>
      </w:r>
      <w:r w:rsidR="00C4579C" w:rsidRPr="00C4579C">
        <w:rPr>
          <w:rFonts w:ascii="Calibri" w:hAnsi="Calibri" w:cs="Calibri"/>
          <w:sz w:val="22"/>
          <w:szCs w:val="22"/>
        </w:rPr>
        <w:t>ub y con más de siete temporadas en el primer equipo, el delantero bermellón se ha convertido en uno de los capitanes y en uno de los jugadores más queridos por la afición.</w:t>
      </w:r>
      <w:r w:rsidR="00FA5BFB">
        <w:rPr>
          <w:rFonts w:ascii="Calibri" w:hAnsi="Calibri" w:cs="Calibri"/>
          <w:sz w:val="22"/>
          <w:szCs w:val="22"/>
        </w:rPr>
        <w:t xml:space="preserve"> </w:t>
      </w:r>
      <w:r w:rsidR="0018241A">
        <w:rPr>
          <w:rFonts w:ascii="Calibri" w:hAnsi="Calibri" w:cs="Calibri"/>
          <w:sz w:val="22"/>
          <w:szCs w:val="22"/>
        </w:rPr>
        <w:t>También c</w:t>
      </w:r>
      <w:r w:rsidR="00762B1B">
        <w:rPr>
          <w:rFonts w:ascii="Calibri" w:hAnsi="Calibri" w:cs="Calibri"/>
          <w:sz w:val="22"/>
          <w:szCs w:val="22"/>
        </w:rPr>
        <w:t>onocido como el</w:t>
      </w:r>
      <w:r w:rsidR="00762B1B" w:rsidRPr="00C81201">
        <w:rPr>
          <w:rFonts w:ascii="Calibri" w:hAnsi="Calibri" w:cs="Calibri"/>
          <w:sz w:val="22"/>
          <w:szCs w:val="22"/>
        </w:rPr>
        <w:t xml:space="preserve"> “dimoni d’Artà</w:t>
      </w:r>
      <w:r w:rsidR="00762B1B">
        <w:rPr>
          <w:rFonts w:ascii="Calibri" w:hAnsi="Calibri" w:cs="Calibri"/>
          <w:sz w:val="22"/>
          <w:szCs w:val="22"/>
        </w:rPr>
        <w:t xml:space="preserve">”, </w:t>
      </w:r>
      <w:r w:rsidR="00A2401D">
        <w:rPr>
          <w:rFonts w:ascii="Calibri" w:hAnsi="Calibri" w:cs="Calibri"/>
          <w:sz w:val="22"/>
          <w:szCs w:val="22"/>
        </w:rPr>
        <w:t xml:space="preserve">su </w:t>
      </w:r>
      <w:r w:rsidR="00992CE7">
        <w:rPr>
          <w:rFonts w:ascii="Calibri" w:hAnsi="Calibri" w:cs="Calibri"/>
          <w:sz w:val="22"/>
          <w:szCs w:val="22"/>
        </w:rPr>
        <w:t xml:space="preserve">característica </w:t>
      </w:r>
      <w:r w:rsidR="004E27C6" w:rsidRPr="004E27C6">
        <w:rPr>
          <w:rFonts w:ascii="Calibri" w:hAnsi="Calibri" w:cs="Calibri"/>
          <w:sz w:val="22"/>
          <w:szCs w:val="22"/>
        </w:rPr>
        <w:t xml:space="preserve">celebración imitando el gesto del </w:t>
      </w:r>
      <w:r w:rsidR="004E27C6" w:rsidRPr="00E8137B">
        <w:rPr>
          <w:rFonts w:ascii="Calibri" w:hAnsi="Calibri" w:cs="Calibri"/>
          <w:i/>
          <w:iCs/>
          <w:sz w:val="22"/>
          <w:szCs w:val="22"/>
        </w:rPr>
        <w:t>dimoni</w:t>
      </w:r>
      <w:r w:rsidR="004E27C6" w:rsidRPr="004E27C6">
        <w:rPr>
          <w:rFonts w:ascii="Calibri" w:hAnsi="Calibri" w:cs="Calibri"/>
          <w:sz w:val="22"/>
          <w:szCs w:val="22"/>
        </w:rPr>
        <w:t xml:space="preserve"> </w:t>
      </w:r>
      <w:r w:rsidR="00A2401D">
        <w:rPr>
          <w:rFonts w:ascii="Calibri" w:hAnsi="Calibri" w:cs="Calibri"/>
          <w:sz w:val="22"/>
          <w:szCs w:val="22"/>
        </w:rPr>
        <w:t>ya</w:t>
      </w:r>
      <w:r w:rsidR="004E27C6" w:rsidRPr="004E27C6">
        <w:rPr>
          <w:rFonts w:ascii="Calibri" w:hAnsi="Calibri" w:cs="Calibri"/>
          <w:sz w:val="22"/>
          <w:szCs w:val="22"/>
        </w:rPr>
        <w:t xml:space="preserve"> forma parte de la historia del </w:t>
      </w:r>
      <w:r w:rsidR="00615A55">
        <w:rPr>
          <w:rFonts w:ascii="Calibri" w:hAnsi="Calibri" w:cs="Calibri"/>
          <w:sz w:val="22"/>
          <w:szCs w:val="22"/>
        </w:rPr>
        <w:t>club</w:t>
      </w:r>
      <w:r w:rsidR="004E27C6" w:rsidRPr="004E27C6">
        <w:rPr>
          <w:rFonts w:ascii="Calibri" w:hAnsi="Calibri" w:cs="Calibri"/>
          <w:sz w:val="22"/>
          <w:szCs w:val="22"/>
        </w:rPr>
        <w:t>.</w:t>
      </w:r>
    </w:p>
    <w:p w14:paraId="5963750C" w14:textId="7F082FCF" w:rsidR="009F438A" w:rsidRDefault="009F438A" w:rsidP="009F438A">
      <w:pPr>
        <w:jc w:val="both"/>
        <w:rPr>
          <w:rFonts w:ascii="Calibri" w:hAnsi="Calibri" w:cs="Calibri"/>
          <w:sz w:val="22"/>
          <w:szCs w:val="22"/>
        </w:rPr>
      </w:pPr>
      <w:r w:rsidRPr="00C81201">
        <w:rPr>
          <w:rFonts w:ascii="Calibri" w:hAnsi="Calibri" w:cs="Calibri"/>
          <w:sz w:val="22"/>
          <w:szCs w:val="22"/>
        </w:rPr>
        <w:lastRenderedPageBreak/>
        <w:t>La lata de</w:t>
      </w:r>
      <w:r>
        <w:rPr>
          <w:rFonts w:ascii="Calibri" w:hAnsi="Calibri" w:cs="Calibri"/>
          <w:sz w:val="22"/>
          <w:szCs w:val="22"/>
        </w:rPr>
        <w:t xml:space="preserve"> edición especial </w:t>
      </w:r>
      <w:r w:rsidR="002D073F">
        <w:rPr>
          <w:rFonts w:ascii="Calibri" w:hAnsi="Calibri" w:cs="Calibri"/>
          <w:sz w:val="22"/>
          <w:szCs w:val="22"/>
        </w:rPr>
        <w:t xml:space="preserve">de Estrella Damm </w:t>
      </w:r>
      <w:r>
        <w:rPr>
          <w:rFonts w:ascii="Calibri" w:hAnsi="Calibri" w:cs="Calibri"/>
          <w:sz w:val="22"/>
          <w:szCs w:val="22"/>
        </w:rPr>
        <w:t xml:space="preserve">protagonizada por el </w:t>
      </w:r>
      <w:r w:rsidRPr="00FF4C78">
        <w:rPr>
          <w:rFonts w:ascii="Calibri" w:hAnsi="Calibri" w:cs="Calibri"/>
          <w:i/>
          <w:iCs/>
          <w:sz w:val="22"/>
          <w:szCs w:val="22"/>
        </w:rPr>
        <w:t>dimoni</w:t>
      </w:r>
      <w:r>
        <w:rPr>
          <w:rFonts w:ascii="Calibri" w:hAnsi="Calibri" w:cs="Calibri"/>
          <w:sz w:val="22"/>
          <w:szCs w:val="22"/>
        </w:rPr>
        <w:t xml:space="preserve"> bermellón</w:t>
      </w:r>
      <w:r w:rsidRPr="00C81201">
        <w:rPr>
          <w:rFonts w:ascii="Calibri" w:hAnsi="Calibri" w:cs="Calibri"/>
          <w:sz w:val="22"/>
          <w:szCs w:val="22"/>
        </w:rPr>
        <w:t xml:space="preserve"> estará disponible</w:t>
      </w:r>
      <w:r>
        <w:rPr>
          <w:rFonts w:ascii="Calibri" w:hAnsi="Calibri" w:cs="Calibri"/>
          <w:sz w:val="22"/>
          <w:szCs w:val="22"/>
        </w:rPr>
        <w:t xml:space="preserve"> </w:t>
      </w:r>
      <w:r w:rsidRPr="00C81201">
        <w:rPr>
          <w:rFonts w:ascii="Calibri" w:hAnsi="Calibri" w:cs="Calibri"/>
          <w:sz w:val="22"/>
          <w:szCs w:val="22"/>
        </w:rPr>
        <w:t xml:space="preserve">hasta fin de existencias. Una pieza de colección para todos aquellos que </w:t>
      </w:r>
      <w:r>
        <w:rPr>
          <w:rFonts w:ascii="Calibri" w:hAnsi="Calibri" w:cs="Calibri"/>
          <w:sz w:val="22"/>
          <w:szCs w:val="22"/>
        </w:rPr>
        <w:t>llevan al RCD</w:t>
      </w:r>
      <w:r w:rsidRPr="00C81201">
        <w:rPr>
          <w:rFonts w:ascii="Calibri" w:hAnsi="Calibri" w:cs="Calibri"/>
          <w:sz w:val="22"/>
          <w:szCs w:val="22"/>
        </w:rPr>
        <w:t xml:space="preserve"> Mallorca </w:t>
      </w:r>
      <w:r>
        <w:rPr>
          <w:rFonts w:ascii="Calibri" w:hAnsi="Calibri" w:cs="Calibri"/>
          <w:sz w:val="22"/>
          <w:szCs w:val="22"/>
        </w:rPr>
        <w:t xml:space="preserve">en </w:t>
      </w:r>
      <w:r w:rsidRPr="00C81201">
        <w:rPr>
          <w:rFonts w:ascii="Calibri" w:hAnsi="Calibri" w:cs="Calibri"/>
          <w:sz w:val="22"/>
          <w:szCs w:val="22"/>
        </w:rPr>
        <w:t>el corazón.</w:t>
      </w:r>
    </w:p>
    <w:p w14:paraId="596D83BB" w14:textId="77777777" w:rsidR="009F438A" w:rsidRDefault="009F438A" w:rsidP="00C81201">
      <w:pPr>
        <w:jc w:val="both"/>
        <w:rPr>
          <w:rFonts w:ascii="Calibri" w:hAnsi="Calibri" w:cs="Calibri"/>
          <w:sz w:val="22"/>
          <w:szCs w:val="22"/>
        </w:rPr>
      </w:pPr>
    </w:p>
    <w:p w14:paraId="4A77F7AE" w14:textId="3430A93D" w:rsidR="009F438A" w:rsidRPr="009F438A" w:rsidRDefault="009F438A" w:rsidP="00C81201">
      <w:pPr>
        <w:jc w:val="both"/>
        <w:rPr>
          <w:rFonts w:ascii="Calibri" w:hAnsi="Calibri" w:cs="Calibri"/>
          <w:b/>
          <w:bCs/>
          <w:sz w:val="22"/>
          <w:szCs w:val="22"/>
        </w:rPr>
      </w:pPr>
      <w:r w:rsidRPr="009F438A">
        <w:rPr>
          <w:rFonts w:ascii="Calibri" w:hAnsi="Calibri" w:cs="Calibri"/>
          <w:b/>
          <w:bCs/>
          <w:sz w:val="22"/>
          <w:szCs w:val="22"/>
        </w:rPr>
        <w:t>Estrella Damm y el RCD Mallorca</w:t>
      </w:r>
    </w:p>
    <w:p w14:paraId="7497E3D1" w14:textId="77777777" w:rsidR="00F77E8F" w:rsidRDefault="00D51F16" w:rsidP="00E96E6D">
      <w:pPr>
        <w:jc w:val="both"/>
        <w:rPr>
          <w:rFonts w:ascii="Calibri" w:hAnsi="Calibri" w:cs="Calibri"/>
          <w:sz w:val="22"/>
          <w:szCs w:val="22"/>
        </w:rPr>
      </w:pPr>
      <w:r w:rsidRPr="00D51F16">
        <w:rPr>
          <w:rFonts w:ascii="Calibri" w:hAnsi="Calibri" w:cs="Calibri"/>
          <w:sz w:val="22"/>
          <w:szCs w:val="22"/>
        </w:rPr>
        <w:t xml:space="preserve">El lanzamiento de la nueva edición limitada no hace más que reforzar la relación entre Estrella Damm y el RCD Mallorca, cuya colaboración se remonta a hace más veinte años, durante los cuales han compartido grandes hitos deportivos y </w:t>
      </w:r>
      <w:r w:rsidR="000B216E">
        <w:rPr>
          <w:rFonts w:ascii="Calibri" w:hAnsi="Calibri" w:cs="Calibri"/>
          <w:sz w:val="22"/>
          <w:szCs w:val="22"/>
        </w:rPr>
        <w:t xml:space="preserve">trabajado conjuntamente para generar acciones que acerquen </w:t>
      </w:r>
      <w:r w:rsidR="0052712A" w:rsidRPr="000B216E">
        <w:rPr>
          <w:rFonts w:ascii="Calibri" w:hAnsi="Calibri" w:cs="Calibri"/>
          <w:sz w:val="22"/>
          <w:szCs w:val="22"/>
        </w:rPr>
        <w:t>el Club y la marca a los seguidores bermellones</w:t>
      </w:r>
      <w:r w:rsidR="0052712A">
        <w:rPr>
          <w:rFonts w:ascii="Calibri" w:hAnsi="Calibri" w:cs="Calibri"/>
          <w:sz w:val="22"/>
          <w:szCs w:val="22"/>
        </w:rPr>
        <w:t xml:space="preserve">. </w:t>
      </w:r>
    </w:p>
    <w:p w14:paraId="25F8EE22" w14:textId="0953F2D7" w:rsidR="00975FDB" w:rsidRDefault="00D51F16" w:rsidP="00E96E6D">
      <w:pPr>
        <w:jc w:val="both"/>
        <w:rPr>
          <w:rFonts w:ascii="Calibri" w:hAnsi="Calibri" w:cs="Calibri"/>
          <w:sz w:val="22"/>
          <w:szCs w:val="22"/>
        </w:rPr>
      </w:pPr>
      <w:r w:rsidRPr="00D51F16">
        <w:rPr>
          <w:rFonts w:ascii="Calibri" w:hAnsi="Calibri" w:cs="Calibri"/>
          <w:sz w:val="22"/>
          <w:szCs w:val="22"/>
        </w:rPr>
        <w:t xml:space="preserve">Como Cerveza Oficial y Premium Partner del </w:t>
      </w:r>
      <w:r w:rsidR="0052712A">
        <w:rPr>
          <w:rFonts w:ascii="Calibri" w:hAnsi="Calibri" w:cs="Calibri"/>
          <w:sz w:val="22"/>
          <w:szCs w:val="22"/>
        </w:rPr>
        <w:t>RCD Mallorca</w:t>
      </w:r>
      <w:r w:rsidRPr="00D51F16">
        <w:rPr>
          <w:rFonts w:ascii="Calibri" w:hAnsi="Calibri" w:cs="Calibri"/>
          <w:sz w:val="22"/>
          <w:szCs w:val="22"/>
        </w:rPr>
        <w:t>, Estrella Damm impulsa iniciativas como el “Jugador Estrella” –un reconocimiento que eligen los aficionados con su voto al mejor jugador después de cada partido– y el “Partido de las Estrellas” –un concurso a través de redes sociales que permite a seguidores del Club disfrutar de una jornada de actividades exclusivas en el Estadi Mallorca Son Moix–, así como campañas de comunicación que ya forman parte de la memoria de la afición mallorquinista.</w:t>
      </w:r>
    </w:p>
    <w:p w14:paraId="2D9D0A0A" w14:textId="77777777" w:rsidR="00AD74DD" w:rsidRDefault="00AD74DD" w:rsidP="00AD74DD">
      <w:pPr>
        <w:jc w:val="both"/>
        <w:rPr>
          <w:rFonts w:ascii="Calibri" w:hAnsi="Calibri" w:cs="Calibri"/>
          <w:b/>
          <w:bCs/>
          <w:sz w:val="22"/>
          <w:szCs w:val="22"/>
        </w:rPr>
      </w:pPr>
    </w:p>
    <w:p w14:paraId="61EC26BE" w14:textId="1AEDBDF4" w:rsidR="00AD74DD" w:rsidRPr="00AD74DD" w:rsidRDefault="00AD74DD" w:rsidP="00AD74DD">
      <w:pPr>
        <w:jc w:val="both"/>
        <w:rPr>
          <w:rFonts w:ascii="Calibri" w:hAnsi="Calibri" w:cs="Calibri"/>
          <w:sz w:val="22"/>
          <w:szCs w:val="22"/>
        </w:rPr>
      </w:pPr>
      <w:r w:rsidRPr="00AD74DD">
        <w:rPr>
          <w:rFonts w:ascii="Calibri" w:hAnsi="Calibri" w:cs="Calibri"/>
          <w:b/>
          <w:bCs/>
          <w:sz w:val="22"/>
          <w:szCs w:val="22"/>
        </w:rPr>
        <w:t>Contacte:</w:t>
      </w:r>
      <w:r w:rsidRPr="00AD74DD">
        <w:rPr>
          <w:rFonts w:ascii="Calibri" w:hAnsi="Calibri" w:cs="Calibri"/>
          <w:sz w:val="22"/>
          <w:szCs w:val="22"/>
        </w:rPr>
        <w:t>  </w:t>
      </w:r>
    </w:p>
    <w:p w14:paraId="3B972B0E" w14:textId="77777777" w:rsidR="00AD74DD" w:rsidRPr="00AD74DD" w:rsidRDefault="00AD74DD" w:rsidP="00AD74DD">
      <w:pPr>
        <w:jc w:val="both"/>
        <w:rPr>
          <w:rFonts w:ascii="Calibri" w:hAnsi="Calibri" w:cs="Calibri"/>
          <w:sz w:val="22"/>
          <w:szCs w:val="22"/>
        </w:rPr>
      </w:pPr>
      <w:r w:rsidRPr="00AD74DD">
        <w:rPr>
          <w:rFonts w:ascii="Calibri" w:hAnsi="Calibri" w:cs="Calibri"/>
          <w:sz w:val="22"/>
          <w:szCs w:val="22"/>
        </w:rPr>
        <w:t>Burson: </w:t>
      </w:r>
    </w:p>
    <w:p w14:paraId="315B7E5F" w14:textId="77777777" w:rsidR="00AD74DD" w:rsidRPr="00AD74DD" w:rsidRDefault="00AD74DD" w:rsidP="00AD74DD">
      <w:pPr>
        <w:jc w:val="both"/>
        <w:rPr>
          <w:rFonts w:ascii="Calibri" w:hAnsi="Calibri" w:cs="Calibri"/>
          <w:sz w:val="22"/>
          <w:szCs w:val="22"/>
        </w:rPr>
      </w:pPr>
      <w:r w:rsidRPr="00AD74DD">
        <w:rPr>
          <w:rFonts w:ascii="Calibri" w:hAnsi="Calibri" w:cs="Calibri"/>
          <w:sz w:val="22"/>
          <w:szCs w:val="22"/>
        </w:rPr>
        <w:t>Carla Lladó – </w:t>
      </w:r>
      <w:hyperlink r:id="rId10" w:tgtFrame="_blank" w:history="1">
        <w:r w:rsidRPr="00AD74DD">
          <w:rPr>
            <w:rStyle w:val="Hipervnculo"/>
            <w:rFonts w:ascii="Calibri" w:hAnsi="Calibri" w:cs="Calibri"/>
            <w:sz w:val="22"/>
            <w:szCs w:val="22"/>
          </w:rPr>
          <w:t>carla.llado@bursonglobal.com</w:t>
        </w:r>
      </w:hyperlink>
      <w:r w:rsidRPr="00AD74DD">
        <w:rPr>
          <w:rFonts w:ascii="Calibri" w:hAnsi="Calibri" w:cs="Calibri"/>
          <w:sz w:val="22"/>
          <w:szCs w:val="22"/>
        </w:rPr>
        <w:t> – 669 54 69 09  </w:t>
      </w:r>
    </w:p>
    <w:p w14:paraId="1E0BC487" w14:textId="77777777" w:rsidR="00AD74DD" w:rsidRPr="00AD74DD" w:rsidRDefault="00AD74DD" w:rsidP="00AD74DD">
      <w:pPr>
        <w:jc w:val="both"/>
        <w:rPr>
          <w:rFonts w:ascii="Calibri" w:hAnsi="Calibri" w:cs="Calibri"/>
          <w:sz w:val="22"/>
          <w:szCs w:val="22"/>
          <w:lang w:val="it-IT"/>
        </w:rPr>
      </w:pPr>
      <w:r w:rsidRPr="00AD74DD">
        <w:rPr>
          <w:rFonts w:ascii="Calibri" w:hAnsi="Calibri" w:cs="Calibri"/>
          <w:sz w:val="22"/>
          <w:szCs w:val="22"/>
          <w:lang w:val="it-IT"/>
        </w:rPr>
        <w:t>Andrea Galiano – </w:t>
      </w:r>
      <w:hyperlink r:id="rId11" w:history="1">
        <w:r w:rsidRPr="00AD74DD">
          <w:rPr>
            <w:rStyle w:val="Hipervnculo"/>
            <w:rFonts w:ascii="Calibri" w:hAnsi="Calibri" w:cs="Calibri"/>
            <w:sz w:val="22"/>
            <w:szCs w:val="22"/>
            <w:lang w:val="it-IT"/>
          </w:rPr>
          <w:t>andrea.galiano@bursonglobal.com</w:t>
        </w:r>
      </w:hyperlink>
      <w:r w:rsidRPr="00AD74DD">
        <w:rPr>
          <w:rFonts w:ascii="Calibri" w:hAnsi="Calibri" w:cs="Calibri"/>
          <w:sz w:val="22"/>
          <w:szCs w:val="22"/>
          <w:lang w:val="it-IT"/>
        </w:rPr>
        <w:t> – 932 01 35 04</w:t>
      </w:r>
    </w:p>
    <w:p w14:paraId="1DC60C0A" w14:textId="77777777" w:rsidR="007915F9" w:rsidRPr="00AD74DD" w:rsidRDefault="007915F9" w:rsidP="00E96E6D">
      <w:pPr>
        <w:jc w:val="both"/>
        <w:rPr>
          <w:rFonts w:ascii="Calibri" w:hAnsi="Calibri" w:cs="Calibri"/>
          <w:sz w:val="22"/>
          <w:szCs w:val="22"/>
          <w:lang w:val="it-IT"/>
        </w:rPr>
      </w:pPr>
    </w:p>
    <w:p w14:paraId="6FEE2C2A" w14:textId="77777777" w:rsidR="007915F9" w:rsidRPr="00AD74DD" w:rsidRDefault="007915F9" w:rsidP="00E96E6D">
      <w:pPr>
        <w:jc w:val="both"/>
        <w:rPr>
          <w:rFonts w:ascii="Calibri" w:hAnsi="Calibri" w:cs="Calibri"/>
          <w:sz w:val="22"/>
          <w:szCs w:val="22"/>
          <w:lang w:val="it-IT"/>
        </w:rPr>
      </w:pPr>
    </w:p>
    <w:sectPr w:rsidR="007915F9" w:rsidRPr="00AD74DD">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B1B5D" w14:textId="77777777" w:rsidR="00F4748C" w:rsidRDefault="00F4748C" w:rsidP="009408A4">
      <w:pPr>
        <w:spacing w:after="0" w:line="240" w:lineRule="auto"/>
      </w:pPr>
      <w:r>
        <w:separator/>
      </w:r>
    </w:p>
  </w:endnote>
  <w:endnote w:type="continuationSeparator" w:id="0">
    <w:p w14:paraId="1B1A1360" w14:textId="77777777" w:rsidR="00F4748C" w:rsidRDefault="00F4748C" w:rsidP="009408A4">
      <w:pPr>
        <w:spacing w:after="0" w:line="240" w:lineRule="auto"/>
      </w:pPr>
      <w:r>
        <w:continuationSeparator/>
      </w:r>
    </w:p>
  </w:endnote>
  <w:endnote w:type="continuationNotice" w:id="1">
    <w:p w14:paraId="2FB2007A" w14:textId="77777777" w:rsidR="00F4748C" w:rsidRDefault="00F474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16912" w14:textId="77777777" w:rsidR="00F4748C" w:rsidRDefault="00F4748C" w:rsidP="009408A4">
      <w:pPr>
        <w:spacing w:after="0" w:line="240" w:lineRule="auto"/>
      </w:pPr>
      <w:r>
        <w:separator/>
      </w:r>
    </w:p>
  </w:footnote>
  <w:footnote w:type="continuationSeparator" w:id="0">
    <w:p w14:paraId="452AFC04" w14:textId="77777777" w:rsidR="00F4748C" w:rsidRDefault="00F4748C" w:rsidP="009408A4">
      <w:pPr>
        <w:spacing w:after="0" w:line="240" w:lineRule="auto"/>
      </w:pPr>
      <w:r>
        <w:continuationSeparator/>
      </w:r>
    </w:p>
  </w:footnote>
  <w:footnote w:type="continuationNotice" w:id="1">
    <w:p w14:paraId="7AD06953" w14:textId="77777777" w:rsidR="00F4748C" w:rsidRDefault="00F474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7893F" w14:textId="6740FE75" w:rsidR="009408A4" w:rsidRDefault="00547AD9">
    <w:pPr>
      <w:pStyle w:val="Encabezado"/>
    </w:pPr>
    <w:r w:rsidRPr="00AD22F3">
      <w:rPr>
        <w:rFonts w:cstheme="minorHAnsi"/>
        <w:b/>
        <w:noProof/>
      </w:rPr>
      <w:drawing>
        <wp:anchor distT="0" distB="0" distL="114300" distR="114300" simplePos="0" relativeHeight="251658240" behindDoc="0" locked="0" layoutInCell="1" allowOverlap="1" wp14:anchorId="411CEE3C" wp14:editId="436EB23C">
          <wp:simplePos x="0" y="0"/>
          <wp:positionH relativeFrom="margin">
            <wp:align>left</wp:align>
          </wp:positionH>
          <wp:positionV relativeFrom="margin">
            <wp:posOffset>-1121410</wp:posOffset>
          </wp:positionV>
          <wp:extent cx="983615" cy="920115"/>
          <wp:effectExtent l="0" t="0" r="6985" b="0"/>
          <wp:wrapTopAndBottom/>
          <wp:docPr id="1" name="Imagen 1"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 name="image1.png" descr="Logotipo, nombre de la empresa&#10;&#10;El contenido generado por IA puede ser incorrecto."/>
                  <pic:cNvPicPr preferRelativeResize="0"/>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983615" cy="920115"/>
                  </a:xfrm>
                  <a:prstGeom prst="rect">
                    <a:avLst/>
                  </a:prstGeom>
                  <a:ln/>
                </pic:spPr>
              </pic:pic>
            </a:graphicData>
          </a:graphic>
          <wp14:sizeRelH relativeFrom="margin">
            <wp14:pctWidth>0</wp14:pctWidth>
          </wp14:sizeRelH>
          <wp14:sizeRelV relativeFrom="margin">
            <wp14:pctHeight>0</wp14:pctHeight>
          </wp14:sizeRelV>
        </wp:anchor>
      </w:drawing>
    </w:r>
    <w:r w:rsidRPr="00AD22F3">
      <w:rPr>
        <w:rFonts w:cstheme="minorHAnsi"/>
        <w:b/>
        <w:noProof/>
      </w:rPr>
      <w:drawing>
        <wp:anchor distT="0" distB="0" distL="114300" distR="114300" simplePos="0" relativeHeight="251658241" behindDoc="0" locked="0" layoutInCell="1" allowOverlap="1" wp14:anchorId="3CAD806C" wp14:editId="0E132407">
          <wp:simplePos x="0" y="0"/>
          <wp:positionH relativeFrom="margin">
            <wp:posOffset>4914900</wp:posOffset>
          </wp:positionH>
          <wp:positionV relativeFrom="paragraph">
            <wp:posOffset>-213360</wp:posOffset>
          </wp:positionV>
          <wp:extent cx="760730" cy="983615"/>
          <wp:effectExtent l="0" t="0" r="1270" b="6985"/>
          <wp:wrapTopAndBottom/>
          <wp:docPr id="3" name="Imagen 3" descr="https://pbs.twimg.com/profile_images/699137585503997953/C3Y-mc3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https://pbs.twimg.com/profile_images/699137585503997953/C3Y-mc3S.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4055" t="2001" r="13996" b="11358"/>
                  <a:stretch/>
                </pic:blipFill>
                <pic:spPr bwMode="auto">
                  <a:xfrm>
                    <a:off x="0" y="0"/>
                    <a:ext cx="760730" cy="983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C3B"/>
    <w:rsid w:val="000048BB"/>
    <w:rsid w:val="000127FC"/>
    <w:rsid w:val="00025111"/>
    <w:rsid w:val="00047C72"/>
    <w:rsid w:val="000700B9"/>
    <w:rsid w:val="00071339"/>
    <w:rsid w:val="0007179A"/>
    <w:rsid w:val="00087F83"/>
    <w:rsid w:val="00093D50"/>
    <w:rsid w:val="000A7955"/>
    <w:rsid w:val="000B216E"/>
    <w:rsid w:val="000B3FC4"/>
    <w:rsid w:val="000C0BDE"/>
    <w:rsid w:val="00105844"/>
    <w:rsid w:val="00125062"/>
    <w:rsid w:val="001311F9"/>
    <w:rsid w:val="001377FB"/>
    <w:rsid w:val="00137B60"/>
    <w:rsid w:val="00145276"/>
    <w:rsid w:val="0014544C"/>
    <w:rsid w:val="0018241A"/>
    <w:rsid w:val="0019556F"/>
    <w:rsid w:val="00197B04"/>
    <w:rsid w:val="001A0401"/>
    <w:rsid w:val="001A73B6"/>
    <w:rsid w:val="001B0734"/>
    <w:rsid w:val="001D3C5C"/>
    <w:rsid w:val="00221BD8"/>
    <w:rsid w:val="0024658F"/>
    <w:rsid w:val="00247BDF"/>
    <w:rsid w:val="002573C9"/>
    <w:rsid w:val="002626C2"/>
    <w:rsid w:val="00274A9B"/>
    <w:rsid w:val="00286CD1"/>
    <w:rsid w:val="002C1DF3"/>
    <w:rsid w:val="002D073F"/>
    <w:rsid w:val="00315E69"/>
    <w:rsid w:val="0032468E"/>
    <w:rsid w:val="0032715E"/>
    <w:rsid w:val="00342BEA"/>
    <w:rsid w:val="00344319"/>
    <w:rsid w:val="00352077"/>
    <w:rsid w:val="00353639"/>
    <w:rsid w:val="00391741"/>
    <w:rsid w:val="00397EB6"/>
    <w:rsid w:val="003B7207"/>
    <w:rsid w:val="003C00CD"/>
    <w:rsid w:val="003C067A"/>
    <w:rsid w:val="003F1F26"/>
    <w:rsid w:val="004023B5"/>
    <w:rsid w:val="004170D2"/>
    <w:rsid w:val="0043060A"/>
    <w:rsid w:val="004456F5"/>
    <w:rsid w:val="00457BD2"/>
    <w:rsid w:val="0046134B"/>
    <w:rsid w:val="00474063"/>
    <w:rsid w:val="004A69A0"/>
    <w:rsid w:val="004E27C6"/>
    <w:rsid w:val="00513523"/>
    <w:rsid w:val="005149FA"/>
    <w:rsid w:val="0052086B"/>
    <w:rsid w:val="00526A1A"/>
    <w:rsid w:val="0052712A"/>
    <w:rsid w:val="00532BAF"/>
    <w:rsid w:val="00547AD9"/>
    <w:rsid w:val="00551241"/>
    <w:rsid w:val="0056083F"/>
    <w:rsid w:val="005654F6"/>
    <w:rsid w:val="005669F1"/>
    <w:rsid w:val="0057586F"/>
    <w:rsid w:val="005816E9"/>
    <w:rsid w:val="00584B56"/>
    <w:rsid w:val="005953DC"/>
    <w:rsid w:val="005A0D08"/>
    <w:rsid w:val="005A2E9E"/>
    <w:rsid w:val="005A56FB"/>
    <w:rsid w:val="005D76B5"/>
    <w:rsid w:val="005E1653"/>
    <w:rsid w:val="005E7882"/>
    <w:rsid w:val="005F4D15"/>
    <w:rsid w:val="00615A55"/>
    <w:rsid w:val="0062760D"/>
    <w:rsid w:val="006371E2"/>
    <w:rsid w:val="00645D71"/>
    <w:rsid w:val="0065531E"/>
    <w:rsid w:val="0065743B"/>
    <w:rsid w:val="00667AEC"/>
    <w:rsid w:val="006763F9"/>
    <w:rsid w:val="006869BF"/>
    <w:rsid w:val="006B0B64"/>
    <w:rsid w:val="006B4D5D"/>
    <w:rsid w:val="006D2497"/>
    <w:rsid w:val="006E35D1"/>
    <w:rsid w:val="006E3838"/>
    <w:rsid w:val="0071071C"/>
    <w:rsid w:val="00717DCF"/>
    <w:rsid w:val="007247B8"/>
    <w:rsid w:val="00762B1B"/>
    <w:rsid w:val="00767666"/>
    <w:rsid w:val="00776EA2"/>
    <w:rsid w:val="007915F9"/>
    <w:rsid w:val="00796DC2"/>
    <w:rsid w:val="00797C4D"/>
    <w:rsid w:val="007A4D9E"/>
    <w:rsid w:val="007A75E5"/>
    <w:rsid w:val="007B24CA"/>
    <w:rsid w:val="007C238E"/>
    <w:rsid w:val="007C6656"/>
    <w:rsid w:val="007C6F85"/>
    <w:rsid w:val="007E087D"/>
    <w:rsid w:val="007E500D"/>
    <w:rsid w:val="007E765D"/>
    <w:rsid w:val="00803D8A"/>
    <w:rsid w:val="0081716F"/>
    <w:rsid w:val="00826C59"/>
    <w:rsid w:val="008429EB"/>
    <w:rsid w:val="008C1EBB"/>
    <w:rsid w:val="008D5F34"/>
    <w:rsid w:val="008F54B5"/>
    <w:rsid w:val="00900FAD"/>
    <w:rsid w:val="00917E8C"/>
    <w:rsid w:val="009328F2"/>
    <w:rsid w:val="00936052"/>
    <w:rsid w:val="009408A4"/>
    <w:rsid w:val="009424D0"/>
    <w:rsid w:val="00964BD3"/>
    <w:rsid w:val="009748BE"/>
    <w:rsid w:val="00975FDB"/>
    <w:rsid w:val="009925C9"/>
    <w:rsid w:val="00992CE7"/>
    <w:rsid w:val="009A4920"/>
    <w:rsid w:val="009C0741"/>
    <w:rsid w:val="009E5939"/>
    <w:rsid w:val="009F14B8"/>
    <w:rsid w:val="009F438A"/>
    <w:rsid w:val="00A0211F"/>
    <w:rsid w:val="00A2401D"/>
    <w:rsid w:val="00A53641"/>
    <w:rsid w:val="00A57723"/>
    <w:rsid w:val="00A826AE"/>
    <w:rsid w:val="00A83407"/>
    <w:rsid w:val="00A84870"/>
    <w:rsid w:val="00A871FA"/>
    <w:rsid w:val="00A9625D"/>
    <w:rsid w:val="00A96CD1"/>
    <w:rsid w:val="00AA04F4"/>
    <w:rsid w:val="00AA30EC"/>
    <w:rsid w:val="00AC128C"/>
    <w:rsid w:val="00AD2454"/>
    <w:rsid w:val="00AD74DD"/>
    <w:rsid w:val="00AE78CF"/>
    <w:rsid w:val="00B144CD"/>
    <w:rsid w:val="00B16D70"/>
    <w:rsid w:val="00B34396"/>
    <w:rsid w:val="00B57405"/>
    <w:rsid w:val="00B73779"/>
    <w:rsid w:val="00B96C52"/>
    <w:rsid w:val="00BB220D"/>
    <w:rsid w:val="00BB6A02"/>
    <w:rsid w:val="00BE6BF0"/>
    <w:rsid w:val="00BE7148"/>
    <w:rsid w:val="00BF5856"/>
    <w:rsid w:val="00BF6AC5"/>
    <w:rsid w:val="00C00D17"/>
    <w:rsid w:val="00C06C6E"/>
    <w:rsid w:val="00C10AFE"/>
    <w:rsid w:val="00C1155C"/>
    <w:rsid w:val="00C12254"/>
    <w:rsid w:val="00C20802"/>
    <w:rsid w:val="00C24776"/>
    <w:rsid w:val="00C26543"/>
    <w:rsid w:val="00C41FDE"/>
    <w:rsid w:val="00C455EC"/>
    <w:rsid w:val="00C4579C"/>
    <w:rsid w:val="00C65CE2"/>
    <w:rsid w:val="00C81201"/>
    <w:rsid w:val="00C852BB"/>
    <w:rsid w:val="00C9215D"/>
    <w:rsid w:val="00CC1D13"/>
    <w:rsid w:val="00CC7B4A"/>
    <w:rsid w:val="00CD1670"/>
    <w:rsid w:val="00CE034A"/>
    <w:rsid w:val="00CE4712"/>
    <w:rsid w:val="00D14883"/>
    <w:rsid w:val="00D27E2F"/>
    <w:rsid w:val="00D43B66"/>
    <w:rsid w:val="00D51F16"/>
    <w:rsid w:val="00D61116"/>
    <w:rsid w:val="00D850B6"/>
    <w:rsid w:val="00DA40A5"/>
    <w:rsid w:val="00DA63B2"/>
    <w:rsid w:val="00DD4AE0"/>
    <w:rsid w:val="00DE1C17"/>
    <w:rsid w:val="00E1101C"/>
    <w:rsid w:val="00E12E7E"/>
    <w:rsid w:val="00E13C3B"/>
    <w:rsid w:val="00E44F2B"/>
    <w:rsid w:val="00E47F06"/>
    <w:rsid w:val="00E507AB"/>
    <w:rsid w:val="00E54254"/>
    <w:rsid w:val="00E6750A"/>
    <w:rsid w:val="00E812C3"/>
    <w:rsid w:val="00E8137B"/>
    <w:rsid w:val="00E862A5"/>
    <w:rsid w:val="00E87F41"/>
    <w:rsid w:val="00E9655A"/>
    <w:rsid w:val="00E96E6D"/>
    <w:rsid w:val="00EA7AF4"/>
    <w:rsid w:val="00EB2B40"/>
    <w:rsid w:val="00EB53B5"/>
    <w:rsid w:val="00ED183E"/>
    <w:rsid w:val="00EF3160"/>
    <w:rsid w:val="00EF4025"/>
    <w:rsid w:val="00F23E00"/>
    <w:rsid w:val="00F357C4"/>
    <w:rsid w:val="00F4748C"/>
    <w:rsid w:val="00F724B2"/>
    <w:rsid w:val="00F747B0"/>
    <w:rsid w:val="00F77E8F"/>
    <w:rsid w:val="00FA11DD"/>
    <w:rsid w:val="00FA5258"/>
    <w:rsid w:val="00FA5BFB"/>
    <w:rsid w:val="00FB2AA4"/>
    <w:rsid w:val="00FB519A"/>
    <w:rsid w:val="00FD4B61"/>
    <w:rsid w:val="00FF0470"/>
    <w:rsid w:val="00FF4C78"/>
    <w:rsid w:val="326E25A1"/>
    <w:rsid w:val="47240AD7"/>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2906F"/>
  <w15:chartTrackingRefBased/>
  <w15:docId w15:val="{9AC3E010-CC5E-4DDA-A868-D2E71829A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13C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13C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13C3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13C3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13C3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13C3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13C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13C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13C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13C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13C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13C3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13C3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13C3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13C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13C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13C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13C3B"/>
    <w:rPr>
      <w:rFonts w:eastAsiaTheme="majorEastAsia" w:cstheme="majorBidi"/>
      <w:color w:val="272727" w:themeColor="text1" w:themeTint="D8"/>
    </w:rPr>
  </w:style>
  <w:style w:type="paragraph" w:styleId="Ttulo">
    <w:name w:val="Title"/>
    <w:basedOn w:val="Normal"/>
    <w:next w:val="Normal"/>
    <w:link w:val="TtuloCar"/>
    <w:uiPriority w:val="10"/>
    <w:qFormat/>
    <w:rsid w:val="00E13C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13C3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13C3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13C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13C3B"/>
    <w:pPr>
      <w:spacing w:before="160"/>
      <w:jc w:val="center"/>
    </w:pPr>
    <w:rPr>
      <w:i/>
      <w:iCs/>
      <w:color w:val="404040" w:themeColor="text1" w:themeTint="BF"/>
    </w:rPr>
  </w:style>
  <w:style w:type="character" w:customStyle="1" w:styleId="CitaCar">
    <w:name w:val="Cita Car"/>
    <w:basedOn w:val="Fuentedeprrafopredeter"/>
    <w:link w:val="Cita"/>
    <w:uiPriority w:val="29"/>
    <w:rsid w:val="00E13C3B"/>
    <w:rPr>
      <w:i/>
      <w:iCs/>
      <w:color w:val="404040" w:themeColor="text1" w:themeTint="BF"/>
    </w:rPr>
  </w:style>
  <w:style w:type="paragraph" w:styleId="Prrafodelista">
    <w:name w:val="List Paragraph"/>
    <w:basedOn w:val="Normal"/>
    <w:uiPriority w:val="34"/>
    <w:qFormat/>
    <w:rsid w:val="00E13C3B"/>
    <w:pPr>
      <w:ind w:left="720"/>
      <w:contextualSpacing/>
    </w:pPr>
  </w:style>
  <w:style w:type="character" w:styleId="nfasisintenso">
    <w:name w:val="Intense Emphasis"/>
    <w:basedOn w:val="Fuentedeprrafopredeter"/>
    <w:uiPriority w:val="21"/>
    <w:qFormat/>
    <w:rsid w:val="00E13C3B"/>
    <w:rPr>
      <w:i/>
      <w:iCs/>
      <w:color w:val="0F4761" w:themeColor="accent1" w:themeShade="BF"/>
    </w:rPr>
  </w:style>
  <w:style w:type="paragraph" w:styleId="Citadestacada">
    <w:name w:val="Intense Quote"/>
    <w:basedOn w:val="Normal"/>
    <w:next w:val="Normal"/>
    <w:link w:val="CitadestacadaCar"/>
    <w:uiPriority w:val="30"/>
    <w:qFormat/>
    <w:rsid w:val="00E13C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13C3B"/>
    <w:rPr>
      <w:i/>
      <w:iCs/>
      <w:color w:val="0F4761" w:themeColor="accent1" w:themeShade="BF"/>
    </w:rPr>
  </w:style>
  <w:style w:type="character" w:styleId="Referenciaintensa">
    <w:name w:val="Intense Reference"/>
    <w:basedOn w:val="Fuentedeprrafopredeter"/>
    <w:uiPriority w:val="32"/>
    <w:qFormat/>
    <w:rsid w:val="00E13C3B"/>
    <w:rPr>
      <w:b/>
      <w:bCs/>
      <w:smallCaps/>
      <w:color w:val="0F4761" w:themeColor="accent1" w:themeShade="BF"/>
      <w:spacing w:val="5"/>
    </w:rPr>
  </w:style>
  <w:style w:type="paragraph" w:styleId="Encabezado">
    <w:name w:val="header"/>
    <w:basedOn w:val="Normal"/>
    <w:link w:val="EncabezadoCar"/>
    <w:uiPriority w:val="99"/>
    <w:unhideWhenUsed/>
    <w:rsid w:val="009408A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9408A4"/>
  </w:style>
  <w:style w:type="paragraph" w:styleId="Piedepgina">
    <w:name w:val="footer"/>
    <w:basedOn w:val="Normal"/>
    <w:link w:val="PiedepginaCar"/>
    <w:uiPriority w:val="99"/>
    <w:unhideWhenUsed/>
    <w:rsid w:val="009408A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9408A4"/>
  </w:style>
  <w:style w:type="paragraph" w:styleId="Revisin">
    <w:name w:val="Revision"/>
    <w:hidden/>
    <w:uiPriority w:val="99"/>
    <w:semiHidden/>
    <w:rsid w:val="00F747B0"/>
    <w:pPr>
      <w:spacing w:after="0" w:line="240" w:lineRule="auto"/>
    </w:pPr>
  </w:style>
  <w:style w:type="character" w:styleId="Hipervnculo">
    <w:name w:val="Hyperlink"/>
    <w:basedOn w:val="Fuentedeprrafopredeter"/>
    <w:uiPriority w:val="99"/>
    <w:unhideWhenUsed/>
    <w:rsid w:val="00AD74DD"/>
    <w:rPr>
      <w:color w:val="467886" w:themeColor="hyperlink"/>
      <w:u w:val="single"/>
    </w:rPr>
  </w:style>
  <w:style w:type="character" w:styleId="Mencinsinresolver">
    <w:name w:val="Unresolved Mention"/>
    <w:basedOn w:val="Fuentedeprrafopredeter"/>
    <w:uiPriority w:val="99"/>
    <w:semiHidden/>
    <w:unhideWhenUsed/>
    <w:rsid w:val="00AD7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60119">
      <w:bodyDiv w:val="1"/>
      <w:marLeft w:val="0"/>
      <w:marRight w:val="0"/>
      <w:marTop w:val="0"/>
      <w:marBottom w:val="0"/>
      <w:divBdr>
        <w:top w:val="none" w:sz="0" w:space="0" w:color="auto"/>
        <w:left w:val="none" w:sz="0" w:space="0" w:color="auto"/>
        <w:bottom w:val="none" w:sz="0" w:space="0" w:color="auto"/>
        <w:right w:val="none" w:sz="0" w:space="0" w:color="auto"/>
      </w:divBdr>
    </w:div>
    <w:div w:id="323777880">
      <w:bodyDiv w:val="1"/>
      <w:marLeft w:val="0"/>
      <w:marRight w:val="0"/>
      <w:marTop w:val="0"/>
      <w:marBottom w:val="0"/>
      <w:divBdr>
        <w:top w:val="none" w:sz="0" w:space="0" w:color="auto"/>
        <w:left w:val="none" w:sz="0" w:space="0" w:color="auto"/>
        <w:bottom w:val="none" w:sz="0" w:space="0" w:color="auto"/>
        <w:right w:val="none" w:sz="0" w:space="0" w:color="auto"/>
      </w:divBdr>
    </w:div>
    <w:div w:id="395708689">
      <w:bodyDiv w:val="1"/>
      <w:marLeft w:val="0"/>
      <w:marRight w:val="0"/>
      <w:marTop w:val="0"/>
      <w:marBottom w:val="0"/>
      <w:divBdr>
        <w:top w:val="none" w:sz="0" w:space="0" w:color="auto"/>
        <w:left w:val="none" w:sz="0" w:space="0" w:color="auto"/>
        <w:bottom w:val="none" w:sz="0" w:space="0" w:color="auto"/>
        <w:right w:val="none" w:sz="0" w:space="0" w:color="auto"/>
      </w:divBdr>
    </w:div>
    <w:div w:id="802040814">
      <w:bodyDiv w:val="1"/>
      <w:marLeft w:val="0"/>
      <w:marRight w:val="0"/>
      <w:marTop w:val="0"/>
      <w:marBottom w:val="0"/>
      <w:divBdr>
        <w:top w:val="none" w:sz="0" w:space="0" w:color="auto"/>
        <w:left w:val="none" w:sz="0" w:space="0" w:color="auto"/>
        <w:bottom w:val="none" w:sz="0" w:space="0" w:color="auto"/>
        <w:right w:val="none" w:sz="0" w:space="0" w:color="auto"/>
      </w:divBdr>
    </w:div>
    <w:div w:id="1272132279">
      <w:bodyDiv w:val="1"/>
      <w:marLeft w:val="0"/>
      <w:marRight w:val="0"/>
      <w:marTop w:val="0"/>
      <w:marBottom w:val="0"/>
      <w:divBdr>
        <w:top w:val="none" w:sz="0" w:space="0" w:color="auto"/>
        <w:left w:val="none" w:sz="0" w:space="0" w:color="auto"/>
        <w:bottom w:val="none" w:sz="0" w:space="0" w:color="auto"/>
        <w:right w:val="none" w:sz="0" w:space="0" w:color="auto"/>
      </w:divBdr>
    </w:div>
    <w:div w:id="1360861252">
      <w:bodyDiv w:val="1"/>
      <w:marLeft w:val="0"/>
      <w:marRight w:val="0"/>
      <w:marTop w:val="0"/>
      <w:marBottom w:val="0"/>
      <w:divBdr>
        <w:top w:val="none" w:sz="0" w:space="0" w:color="auto"/>
        <w:left w:val="none" w:sz="0" w:space="0" w:color="auto"/>
        <w:bottom w:val="none" w:sz="0" w:space="0" w:color="auto"/>
        <w:right w:val="none" w:sz="0" w:space="0" w:color="auto"/>
      </w:divBdr>
    </w:div>
    <w:div w:id="1517500477">
      <w:bodyDiv w:val="1"/>
      <w:marLeft w:val="0"/>
      <w:marRight w:val="0"/>
      <w:marTop w:val="0"/>
      <w:marBottom w:val="0"/>
      <w:divBdr>
        <w:top w:val="none" w:sz="0" w:space="0" w:color="auto"/>
        <w:left w:val="none" w:sz="0" w:space="0" w:color="auto"/>
        <w:bottom w:val="none" w:sz="0" w:space="0" w:color="auto"/>
        <w:right w:val="none" w:sz="0" w:space="0" w:color="auto"/>
      </w:divBdr>
    </w:div>
    <w:div w:id="183842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drea.galiano@bcw-global.com" TargetMode="External"/><Relationship Id="rId5" Type="http://schemas.openxmlformats.org/officeDocument/2006/relationships/settings" Target="settings.xml"/><Relationship Id="rId10" Type="http://schemas.openxmlformats.org/officeDocument/2006/relationships/hyperlink" Target="mailto:carla.llado@bcw-global.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AF6F167633CCA41A0FB671996320264" ma:contentTypeVersion="20" ma:contentTypeDescription="Crear nuevo documento." ma:contentTypeScope="" ma:versionID="2a3f0db25079d7e36d6042566208a4e1">
  <xsd:schema xmlns:xsd="http://www.w3.org/2001/XMLSchema" xmlns:xs="http://www.w3.org/2001/XMLSchema" xmlns:p="http://schemas.microsoft.com/office/2006/metadata/properties" xmlns:ns2="bdaa1c1c-744d-4f1d-a4b7-100b11c105f6" xmlns:ns3="964b0d6a-fd5a-42c1-b9ae-7d6a1877051c" targetNamespace="http://schemas.microsoft.com/office/2006/metadata/properties" ma:root="true" ma:fieldsID="4a84f67174bfb8f352afe95b5b5a3fec" ns2:_="" ns3:_="">
    <xsd:import namespace="bdaa1c1c-744d-4f1d-a4b7-100b11c105f6"/>
    <xsd:import namespace="964b0d6a-fd5a-42c1-b9ae-7d6a187705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AutoKeyPoints" minOccurs="0"/>
                <xsd:element ref="ns2:MediaServiceKeyPoints" minOccurs="0"/>
                <xsd:element ref="ns2:MediaServiceObjectDetectorVersions" minOccurs="0"/>
                <xsd:element ref="ns2:MediaServiceSearchProperties" minOccurs="0"/>
                <xsd:element ref="ns2:ArchiverLinkFileTyp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a1c1c-744d-4f1d-a4b7-100b11c105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rchiverLinkFileType" ma:index="23" nillable="true" ma:displayName="ArchiverLinkFileType" ma:hidden="true" ma:internalName="ArchiverLinkFileType">
      <xsd:simpleType>
        <xsd:restriction base="dms:Text"/>
      </xsd:simpleType>
    </xsd:element>
    <xsd:element name="lcf76f155ced4ddcb4097134ff3c332f" ma:index="25" nillable="true" ma:taxonomy="true" ma:internalName="lcf76f155ced4ddcb4097134ff3c332f" ma:taxonomyFieldName="MediaServiceImageTags" ma:displayName="Etiquetas de imagen" ma:readOnly="false" ma:fieldId="{5cf76f15-5ced-4ddc-b409-7134ff3c332f}" ma:taxonomyMulti="true" ma:sspId="1effff48-cca9-4807-8ad1-02586ec8c42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4b0d6a-fd5a-42c1-b9ae-7d6a187705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d24bf2b-8249-4168-a4db-3211b375039f}" ma:internalName="TaxCatchAll" ma:showField="CatchAllData" ma:web="964b0d6a-fd5a-42c1-b9ae-7d6a187705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4b0d6a-fd5a-42c1-b9ae-7d6a1877051c" xsi:nil="true"/>
    <lcf76f155ced4ddcb4097134ff3c332f xmlns="bdaa1c1c-744d-4f1d-a4b7-100b11c105f6">
      <Terms xmlns="http://schemas.microsoft.com/office/infopath/2007/PartnerControls"/>
    </lcf76f155ced4ddcb4097134ff3c332f>
    <ArchiverLinkFileType xmlns="bdaa1c1c-744d-4f1d-a4b7-100b11c105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80F09A-1F3B-4DA8-8797-BD8941B311F1}"/>
</file>

<file path=customXml/itemProps2.xml><?xml version="1.0" encoding="utf-8"?>
<ds:datastoreItem xmlns:ds="http://schemas.openxmlformats.org/officeDocument/2006/customXml" ds:itemID="{067BBC52-0E1E-4110-9190-E5C0CDE588EE}">
  <ds:schemaRefs>
    <ds:schemaRef ds:uri="http://schemas.microsoft.com/office/2006/metadata/properties"/>
    <ds:schemaRef ds:uri="http://schemas.microsoft.com/office/infopath/2007/PartnerControls"/>
    <ds:schemaRef ds:uri="b8622e26-6b37-4a79-b52c-92f1eef18083"/>
    <ds:schemaRef ds:uri="71ce29fe-fad3-4807-ab92-cb07ac223159"/>
    <ds:schemaRef ds:uri="b3d63e29-c677-4b72-9c0f-e5e9268bf7ff"/>
    <ds:schemaRef ds:uri="964b0d6a-fd5a-42c1-b9ae-7d6a1877051c"/>
    <ds:schemaRef ds:uri="bdaa1c1c-744d-4f1d-a4b7-100b11c105f6"/>
  </ds:schemaRefs>
</ds:datastoreItem>
</file>

<file path=customXml/itemProps3.xml><?xml version="1.0" encoding="utf-8"?>
<ds:datastoreItem xmlns:ds="http://schemas.openxmlformats.org/officeDocument/2006/customXml" ds:itemID="{C798EC61-6CF7-4658-B66E-DFE8BA96E93B}">
  <ds:schemaRefs>
    <ds:schemaRef ds:uri="http://schemas.microsoft.com/sharepoint/v3/contenttype/forms"/>
  </ds:schemaRefs>
</ds:datastoreItem>
</file>

<file path=docMetadata/LabelInfo.xml><?xml version="1.0" encoding="utf-8"?>
<clbl:labelList xmlns:clbl="http://schemas.microsoft.com/office/2020/mipLabelMetadata">
  <clbl:label id="{4a36eb73-ba70-4cb4-9943-b6fa324b3334}" enabled="0" method="" siteId="{4a36eb73-ba70-4cb4-9943-b6fa324b333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2281</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Galiano Daza</dc:creator>
  <cp:keywords/>
  <dc:description/>
  <cp:lastModifiedBy>Andrea Galiano Daza</cp:lastModifiedBy>
  <cp:revision>12</cp:revision>
  <cp:lastPrinted>2025-09-30T13:52:00Z</cp:lastPrinted>
  <dcterms:created xsi:type="dcterms:W3CDTF">2025-10-01T15:24:00Z</dcterms:created>
  <dcterms:modified xsi:type="dcterms:W3CDTF">2025-10-08T15:50:00Z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0x0101000AF6F167633CCA41A0FB671996320264</vt:lpwstr>
  </property>
  <property fmtid="{D5CDD505-2E9C-101B-9397-08002B2CF9AE}" pid="3" name="MediaServiceImageTags">
    <vt:lpwstr/>
  </property>
</Properties>
</file>